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6B" w:rsidRPr="007E746B" w:rsidRDefault="007E746B" w:rsidP="007E746B">
      <w:pPr>
        <w:spacing w:after="0" w:line="240" w:lineRule="auto"/>
        <w:jc w:val="center"/>
        <w:rPr>
          <w:rFonts w:ascii="Times New Roman" w:hAnsi="Times New Roman" w:cs="Times New Roman"/>
          <w:b/>
          <w:sz w:val="24"/>
          <w:szCs w:val="24"/>
        </w:rPr>
      </w:pPr>
      <w:r w:rsidRPr="007E746B">
        <w:rPr>
          <w:rFonts w:ascii="Times New Roman" w:hAnsi="Times New Roman" w:cs="Times New Roman"/>
          <w:b/>
          <w:sz w:val="24"/>
          <w:szCs w:val="24"/>
        </w:rPr>
        <w:t>Өткізілген іс-шаралар туралы ақпарат және ұсынымдар</w:t>
      </w:r>
    </w:p>
    <w:p w:rsidR="007E746B" w:rsidRPr="007E746B" w:rsidRDefault="007E746B" w:rsidP="007E746B">
      <w:pPr>
        <w:spacing w:after="0" w:line="240" w:lineRule="auto"/>
        <w:jc w:val="center"/>
        <w:rPr>
          <w:rFonts w:ascii="Times New Roman" w:hAnsi="Times New Roman" w:cs="Times New Roman"/>
          <w:b/>
          <w:sz w:val="24"/>
          <w:szCs w:val="24"/>
        </w:rPr>
      </w:pPr>
      <w:r w:rsidRPr="007E746B">
        <w:rPr>
          <w:rFonts w:ascii="Times New Roman" w:hAnsi="Times New Roman" w:cs="Times New Roman"/>
          <w:b/>
          <w:sz w:val="24"/>
          <w:szCs w:val="24"/>
        </w:rPr>
        <w:t>Алматы қаласы Қоғамдық кеңесінің алаңдарында әзірленген.</w:t>
      </w:r>
    </w:p>
    <w:p w:rsidR="007E746B" w:rsidRPr="007E746B" w:rsidRDefault="007E746B" w:rsidP="007E746B">
      <w:pPr>
        <w:spacing w:after="0" w:line="240" w:lineRule="auto"/>
        <w:jc w:val="center"/>
        <w:rPr>
          <w:rFonts w:ascii="Times New Roman" w:hAnsi="Times New Roman" w:cs="Times New Roman"/>
          <w:b/>
          <w:sz w:val="24"/>
          <w:szCs w:val="24"/>
        </w:rPr>
      </w:pPr>
    </w:p>
    <w:p w:rsidR="007E746B" w:rsidRPr="007E746B" w:rsidRDefault="007E746B" w:rsidP="007E746B">
      <w:pPr>
        <w:spacing w:line="240" w:lineRule="auto"/>
        <w:jc w:val="both"/>
        <w:rPr>
          <w:rFonts w:ascii="Times New Roman" w:hAnsi="Times New Roman" w:cs="Times New Roman"/>
          <w:sz w:val="24"/>
          <w:szCs w:val="24"/>
        </w:rPr>
      </w:pPr>
      <w:r w:rsidRPr="007E746B">
        <w:rPr>
          <w:rFonts w:ascii="Times New Roman" w:hAnsi="Times New Roman" w:cs="Times New Roman"/>
          <w:sz w:val="24"/>
          <w:szCs w:val="24"/>
        </w:rPr>
        <w:t>Қоғамдық кеңестің жаңадан сайланған құрамының қызметі кезеңінде азаматтардың, Алматы қаласының ҮЕҰ өтініштерінің негізінде диалогтық алаңдар және көшпелі мониторингтер жүргізілді. Төменде нысаналы топтардың қатысуымен Қоғамдық кеңес алаңында әзірленген бағыттар (№1 кестені қараңыз), қойылған сұрақтар мен ұсынымдар, алушылардың, ҮЕҰ өкілдерінің, сарапшылар қоғамдастығының және уәкілетті мемлекеттік органдар өкілдерінің игілігі ұсынылған. Ұсынымдар Министрлік және Парламент Мәжілісі деңгейінде тиісті ұсыныстар жіберілді, тиісті комиссиялар жергілікті атқарушы билік органдарымен бірлесіп, қала деңгейінде көшпелі мониторингтер мен жұмыс топтарын жоспарлауда.</w:t>
      </w:r>
    </w:p>
    <w:p w:rsidR="007E746B" w:rsidRPr="007E746B" w:rsidRDefault="007E746B" w:rsidP="007E746B">
      <w:pPr>
        <w:spacing w:line="240" w:lineRule="auto"/>
        <w:jc w:val="both"/>
        <w:rPr>
          <w:rFonts w:ascii="Times New Roman" w:hAnsi="Times New Roman" w:cs="Times New Roman"/>
          <w:sz w:val="24"/>
          <w:szCs w:val="24"/>
        </w:rPr>
      </w:pPr>
      <w:r w:rsidRPr="007E746B">
        <w:rPr>
          <w:rFonts w:ascii="Times New Roman" w:hAnsi="Times New Roman" w:cs="Times New Roman"/>
          <w:sz w:val="24"/>
          <w:szCs w:val="24"/>
        </w:rPr>
        <w:t>2022 жылдың соңына дейін жоспарланған диалог алаңдары мен көшпелі мониторингтердің тақырыптары, оның ішінде Қоғамдық кеңестің жұмыс жоспары шеңберінде (ақпарат үшін):</w:t>
      </w:r>
    </w:p>
    <w:p w:rsidR="007E746B" w:rsidRPr="007E746B" w:rsidRDefault="007E746B" w:rsidP="007E746B">
      <w:pPr>
        <w:pStyle w:val="a4"/>
        <w:numPr>
          <w:ilvl w:val="0"/>
          <w:numId w:val="3"/>
        </w:numPr>
        <w:spacing w:after="0"/>
        <w:jc w:val="both"/>
        <w:rPr>
          <w:sz w:val="24"/>
          <w:szCs w:val="24"/>
        </w:rPr>
      </w:pPr>
      <w:r w:rsidRPr="007E746B">
        <w:rPr>
          <w:sz w:val="24"/>
          <w:szCs w:val="24"/>
        </w:rPr>
        <w:t>ПИК-ті осьте реформалау. Артықшылықтары мен кемшіліктері.</w:t>
      </w:r>
    </w:p>
    <w:p w:rsidR="007E746B" w:rsidRPr="007E746B" w:rsidRDefault="007E746B" w:rsidP="007E746B">
      <w:pPr>
        <w:pStyle w:val="a4"/>
        <w:numPr>
          <w:ilvl w:val="0"/>
          <w:numId w:val="3"/>
        </w:numPr>
        <w:spacing w:after="0"/>
        <w:jc w:val="both"/>
        <w:rPr>
          <w:sz w:val="24"/>
          <w:szCs w:val="24"/>
        </w:rPr>
      </w:pPr>
      <w:r w:rsidRPr="007E746B">
        <w:rPr>
          <w:sz w:val="24"/>
          <w:szCs w:val="24"/>
        </w:rPr>
        <w:t xml:space="preserve">Инклюзивті білім беруді проблемалық талдау. Білім беру </w:t>
      </w:r>
      <w:proofErr w:type="gramStart"/>
      <w:r w:rsidRPr="007E746B">
        <w:rPr>
          <w:sz w:val="24"/>
          <w:szCs w:val="24"/>
        </w:rPr>
        <w:t>мекемелерінің  инклюзивті</w:t>
      </w:r>
      <w:proofErr w:type="gramEnd"/>
      <w:r w:rsidRPr="007E746B">
        <w:rPr>
          <w:sz w:val="24"/>
          <w:szCs w:val="24"/>
        </w:rPr>
        <w:t xml:space="preserve"> білім беруге дайындығы. Қаланың ПМПК (психологиялық-медициналық-педагогикалық комиссия) қызметіне Мониторинг жүргізу.</w:t>
      </w:r>
    </w:p>
    <w:p w:rsidR="007E746B" w:rsidRPr="007E746B" w:rsidRDefault="007E746B" w:rsidP="007E746B">
      <w:pPr>
        <w:pStyle w:val="a4"/>
        <w:numPr>
          <w:ilvl w:val="0"/>
          <w:numId w:val="3"/>
        </w:numPr>
        <w:spacing w:after="0"/>
        <w:jc w:val="both"/>
        <w:rPr>
          <w:sz w:val="24"/>
          <w:szCs w:val="24"/>
        </w:rPr>
      </w:pPr>
      <w:r w:rsidRPr="007E746B">
        <w:rPr>
          <w:sz w:val="24"/>
          <w:szCs w:val="24"/>
        </w:rPr>
        <w:t>Тұрғын үй бағдарламаларының тиімділігін талдау. Льготное жилье.</w:t>
      </w:r>
    </w:p>
    <w:p w:rsidR="007E746B" w:rsidRPr="007E746B" w:rsidRDefault="007E746B" w:rsidP="007E746B">
      <w:pPr>
        <w:pStyle w:val="a4"/>
        <w:numPr>
          <w:ilvl w:val="0"/>
          <w:numId w:val="3"/>
        </w:numPr>
        <w:spacing w:after="0"/>
        <w:jc w:val="both"/>
        <w:rPr>
          <w:sz w:val="24"/>
          <w:szCs w:val="24"/>
        </w:rPr>
      </w:pPr>
      <w:r w:rsidRPr="007E746B">
        <w:rPr>
          <w:sz w:val="24"/>
          <w:szCs w:val="24"/>
        </w:rPr>
        <w:t>Қала құрылысы. Қоғамның урбанизация мәселелері.</w:t>
      </w:r>
    </w:p>
    <w:p w:rsidR="007E746B" w:rsidRPr="007E746B" w:rsidRDefault="007E746B" w:rsidP="007E746B">
      <w:pPr>
        <w:pStyle w:val="a4"/>
        <w:numPr>
          <w:ilvl w:val="0"/>
          <w:numId w:val="3"/>
        </w:numPr>
        <w:spacing w:after="0"/>
        <w:jc w:val="both"/>
        <w:rPr>
          <w:sz w:val="24"/>
          <w:szCs w:val="24"/>
        </w:rPr>
      </w:pPr>
      <w:r w:rsidRPr="007E746B">
        <w:rPr>
          <w:sz w:val="24"/>
          <w:szCs w:val="24"/>
        </w:rPr>
        <w:t>Құқықтық тәртіп және сыбайлас жемқорлыққа қарсы іс-қимыл мәселелері бойынша</w:t>
      </w:r>
    </w:p>
    <w:p w:rsidR="007E746B" w:rsidRPr="007E746B" w:rsidRDefault="007E746B" w:rsidP="007E746B">
      <w:pPr>
        <w:pStyle w:val="a4"/>
        <w:numPr>
          <w:ilvl w:val="0"/>
          <w:numId w:val="3"/>
        </w:numPr>
        <w:spacing w:after="0"/>
        <w:jc w:val="both"/>
        <w:rPr>
          <w:sz w:val="24"/>
          <w:szCs w:val="24"/>
        </w:rPr>
      </w:pPr>
      <w:r w:rsidRPr="007E746B">
        <w:rPr>
          <w:sz w:val="24"/>
          <w:szCs w:val="24"/>
        </w:rPr>
        <w:t>Қоғамдық көлік мәселелері бойынша;</w:t>
      </w:r>
    </w:p>
    <w:p w:rsidR="007E746B" w:rsidRPr="007E746B" w:rsidRDefault="007E746B" w:rsidP="007E746B">
      <w:pPr>
        <w:pStyle w:val="a4"/>
        <w:numPr>
          <w:ilvl w:val="0"/>
          <w:numId w:val="3"/>
        </w:numPr>
        <w:spacing w:after="0"/>
        <w:jc w:val="both"/>
        <w:rPr>
          <w:sz w:val="24"/>
          <w:szCs w:val="24"/>
        </w:rPr>
      </w:pPr>
      <w:r w:rsidRPr="007E746B">
        <w:rPr>
          <w:sz w:val="24"/>
          <w:szCs w:val="24"/>
        </w:rPr>
        <w:t>Экология мәселелері бойынша (оның ішінде қоғамдық тыңдаулар)</w:t>
      </w:r>
    </w:p>
    <w:p w:rsidR="007E746B" w:rsidRPr="007E746B" w:rsidRDefault="007E746B" w:rsidP="007E746B">
      <w:pPr>
        <w:pStyle w:val="a4"/>
        <w:numPr>
          <w:ilvl w:val="0"/>
          <w:numId w:val="3"/>
        </w:numPr>
        <w:spacing w:after="0"/>
        <w:jc w:val="both"/>
        <w:rPr>
          <w:sz w:val="24"/>
          <w:szCs w:val="24"/>
        </w:rPr>
      </w:pPr>
      <w:r w:rsidRPr="007E746B">
        <w:rPr>
          <w:sz w:val="24"/>
          <w:szCs w:val="24"/>
        </w:rPr>
        <w:t>Құқықтық тәртіп және сыбайлас жемқорлыққа қарсы іс-қимыл мәселелер бойынша</w:t>
      </w:r>
    </w:p>
    <w:p w:rsidR="007E746B" w:rsidRPr="007E746B" w:rsidRDefault="007E746B" w:rsidP="007E746B">
      <w:pPr>
        <w:pStyle w:val="a4"/>
        <w:numPr>
          <w:ilvl w:val="0"/>
          <w:numId w:val="3"/>
        </w:numPr>
        <w:spacing w:after="0"/>
        <w:jc w:val="both"/>
        <w:rPr>
          <w:sz w:val="24"/>
          <w:szCs w:val="24"/>
        </w:rPr>
      </w:pPr>
      <w:r w:rsidRPr="007E746B">
        <w:rPr>
          <w:sz w:val="24"/>
          <w:szCs w:val="24"/>
        </w:rPr>
        <w:t>Қоғамдық көлік мәселелері бойынша</w:t>
      </w:r>
    </w:p>
    <w:p w:rsidR="007E746B" w:rsidRPr="007E746B" w:rsidRDefault="007E746B" w:rsidP="007E746B">
      <w:pPr>
        <w:pStyle w:val="a4"/>
        <w:numPr>
          <w:ilvl w:val="0"/>
          <w:numId w:val="3"/>
        </w:numPr>
        <w:spacing w:after="0"/>
        <w:jc w:val="both"/>
        <w:rPr>
          <w:sz w:val="24"/>
          <w:szCs w:val="24"/>
        </w:rPr>
      </w:pPr>
      <w:r w:rsidRPr="007E746B">
        <w:rPr>
          <w:sz w:val="24"/>
          <w:szCs w:val="24"/>
        </w:rPr>
        <w:t>Алматы қаласы Коммуналдық инфрақұрылымды дамыту басқармасының қызметі</w:t>
      </w:r>
      <w:r w:rsidRPr="007E746B">
        <w:rPr>
          <w:sz w:val="24"/>
          <w:szCs w:val="24"/>
          <w:lang w:val="kk-KZ"/>
        </w:rPr>
        <w:t xml:space="preserve"> бойынша.</w:t>
      </w:r>
    </w:p>
    <w:p w:rsidR="007E746B" w:rsidRPr="007E746B" w:rsidRDefault="007E746B" w:rsidP="007E746B">
      <w:pPr>
        <w:pStyle w:val="a4"/>
        <w:numPr>
          <w:ilvl w:val="0"/>
          <w:numId w:val="3"/>
        </w:numPr>
        <w:spacing w:after="0"/>
        <w:jc w:val="both"/>
        <w:rPr>
          <w:sz w:val="24"/>
          <w:szCs w:val="24"/>
          <w:lang w:val="kk-KZ"/>
        </w:rPr>
      </w:pPr>
      <w:r w:rsidRPr="007E746B">
        <w:rPr>
          <w:sz w:val="24"/>
          <w:szCs w:val="24"/>
          <w:lang w:val="kk-KZ"/>
        </w:rPr>
        <w:t>Тұрмыстық зорлық-зомбылық құрбандары. Проблемалық талдау.</w:t>
      </w:r>
    </w:p>
    <w:p w:rsidR="007E746B" w:rsidRPr="007E746B" w:rsidRDefault="007E746B" w:rsidP="007E746B">
      <w:pPr>
        <w:pStyle w:val="a4"/>
        <w:numPr>
          <w:ilvl w:val="0"/>
          <w:numId w:val="3"/>
        </w:numPr>
        <w:spacing w:after="0"/>
        <w:jc w:val="both"/>
        <w:rPr>
          <w:sz w:val="24"/>
          <w:szCs w:val="24"/>
          <w:lang w:val="kk-KZ"/>
        </w:rPr>
      </w:pPr>
      <w:r w:rsidRPr="007E746B">
        <w:rPr>
          <w:sz w:val="24"/>
          <w:szCs w:val="24"/>
          <w:lang w:val="kk-KZ"/>
        </w:rPr>
        <w:t>Халық арасында, оның ішінде егде жастағы адамдар арасында салауатты өмір салты       бойынша іс-шараларды мониторингтеу</w:t>
      </w:r>
    </w:p>
    <w:p w:rsidR="007E746B" w:rsidRPr="007E746B" w:rsidRDefault="007E746B" w:rsidP="007E746B">
      <w:pPr>
        <w:pStyle w:val="a4"/>
        <w:numPr>
          <w:ilvl w:val="0"/>
          <w:numId w:val="3"/>
        </w:numPr>
        <w:spacing w:after="0"/>
        <w:jc w:val="both"/>
        <w:rPr>
          <w:sz w:val="24"/>
          <w:szCs w:val="24"/>
          <w:lang w:val="kk-KZ"/>
        </w:rPr>
      </w:pPr>
      <w:r w:rsidRPr="007E746B">
        <w:rPr>
          <w:sz w:val="24"/>
          <w:szCs w:val="24"/>
          <w:lang w:val="kk-KZ"/>
        </w:rPr>
        <w:t>Жалпы білім беретін мектептердің оқу жылының басталуына дайындығын  мониторингілеу.</w:t>
      </w:r>
    </w:p>
    <w:p w:rsidR="007E746B" w:rsidRPr="007E746B" w:rsidRDefault="007E746B" w:rsidP="007E746B">
      <w:pPr>
        <w:pStyle w:val="a4"/>
        <w:numPr>
          <w:ilvl w:val="0"/>
          <w:numId w:val="3"/>
        </w:numPr>
        <w:spacing w:after="0"/>
        <w:jc w:val="both"/>
        <w:rPr>
          <w:sz w:val="24"/>
          <w:szCs w:val="24"/>
          <w:lang w:val="kk-KZ"/>
        </w:rPr>
      </w:pPr>
      <w:r w:rsidRPr="007E746B">
        <w:rPr>
          <w:sz w:val="24"/>
          <w:szCs w:val="24"/>
          <w:lang w:val="kk-KZ"/>
        </w:rPr>
        <w:t xml:space="preserve">Кәсіби білім беру мәселелерін талдау және талқылау және шешу жолдары. </w:t>
      </w:r>
    </w:p>
    <w:p w:rsidR="007E746B" w:rsidRPr="007E746B" w:rsidRDefault="007E746B" w:rsidP="007E746B">
      <w:pPr>
        <w:pStyle w:val="a4"/>
        <w:numPr>
          <w:ilvl w:val="0"/>
          <w:numId w:val="3"/>
        </w:numPr>
        <w:spacing w:after="0"/>
        <w:jc w:val="both"/>
        <w:rPr>
          <w:sz w:val="24"/>
          <w:szCs w:val="24"/>
          <w:lang w:val="kk-KZ"/>
        </w:rPr>
      </w:pPr>
      <w:r w:rsidRPr="007E746B">
        <w:rPr>
          <w:sz w:val="24"/>
          <w:szCs w:val="24"/>
          <w:lang w:val="kk-KZ"/>
        </w:rPr>
        <w:t>Жас мамандарды жұмысқа орналастыру мониторингі.</w:t>
      </w:r>
    </w:p>
    <w:p w:rsidR="007E746B" w:rsidRPr="007E746B" w:rsidRDefault="007E746B" w:rsidP="007E746B">
      <w:pPr>
        <w:pStyle w:val="a4"/>
        <w:numPr>
          <w:ilvl w:val="0"/>
          <w:numId w:val="3"/>
        </w:numPr>
        <w:spacing w:after="0"/>
        <w:jc w:val="both"/>
        <w:rPr>
          <w:sz w:val="24"/>
          <w:szCs w:val="24"/>
          <w:lang w:val="kk-KZ"/>
        </w:rPr>
      </w:pPr>
      <w:r w:rsidRPr="007E746B">
        <w:rPr>
          <w:sz w:val="24"/>
          <w:szCs w:val="24"/>
          <w:lang w:val="kk-KZ"/>
        </w:rPr>
        <w:t>Мүмкіндіктері шектеулі адамдарды оңалту бойынша іс-шараларды ұйымдастыру  мониторингі;</w:t>
      </w:r>
    </w:p>
    <w:p w:rsidR="007E746B" w:rsidRPr="007E746B" w:rsidRDefault="007E746B" w:rsidP="007E746B">
      <w:pPr>
        <w:pStyle w:val="a4"/>
        <w:numPr>
          <w:ilvl w:val="0"/>
          <w:numId w:val="3"/>
        </w:numPr>
        <w:spacing w:after="0"/>
        <w:jc w:val="both"/>
        <w:rPr>
          <w:sz w:val="24"/>
          <w:szCs w:val="24"/>
          <w:lang w:val="kk-KZ"/>
        </w:rPr>
      </w:pPr>
      <w:r w:rsidRPr="007E746B">
        <w:rPr>
          <w:sz w:val="24"/>
          <w:szCs w:val="24"/>
          <w:lang w:val="kk-KZ"/>
        </w:rPr>
        <w:t>Балалар үйлері мен интернаттар түлектерін интернаттан кейінгі сүйемелдеу мониторингі;</w:t>
      </w:r>
    </w:p>
    <w:p w:rsidR="007E746B" w:rsidRPr="007E746B" w:rsidRDefault="007E746B" w:rsidP="007E746B">
      <w:pPr>
        <w:pStyle w:val="a4"/>
        <w:numPr>
          <w:ilvl w:val="0"/>
          <w:numId w:val="3"/>
        </w:numPr>
        <w:spacing w:after="0"/>
        <w:jc w:val="both"/>
        <w:rPr>
          <w:sz w:val="24"/>
          <w:szCs w:val="24"/>
          <w:lang w:val="kk-KZ"/>
        </w:rPr>
      </w:pPr>
      <w:r w:rsidRPr="007E746B">
        <w:rPr>
          <w:sz w:val="24"/>
          <w:szCs w:val="24"/>
          <w:lang w:val="kk-KZ"/>
        </w:rPr>
        <w:t>Алматы қаласы бойынша мүгедектігі бар науқастарға оңалту қызметін ұйымдастыру мониторингі - Ауған соғысының ВВОВ.</w:t>
      </w:r>
    </w:p>
    <w:p w:rsidR="007E746B" w:rsidRPr="007E746B" w:rsidRDefault="007E746B" w:rsidP="007E746B">
      <w:pPr>
        <w:spacing w:after="0" w:line="240" w:lineRule="auto"/>
        <w:jc w:val="both"/>
        <w:rPr>
          <w:rFonts w:ascii="Times New Roman" w:hAnsi="Times New Roman" w:cs="Times New Roman"/>
          <w:sz w:val="24"/>
          <w:szCs w:val="24"/>
          <w:lang w:val="kk-KZ"/>
        </w:rPr>
      </w:pPr>
    </w:p>
    <w:p w:rsidR="007E746B" w:rsidRPr="007E746B" w:rsidRDefault="007E746B" w:rsidP="007E746B">
      <w:pPr>
        <w:spacing w:after="0" w:line="240" w:lineRule="auto"/>
        <w:ind w:firstLine="708"/>
        <w:jc w:val="right"/>
        <w:rPr>
          <w:rFonts w:ascii="Times New Roman" w:hAnsi="Times New Roman" w:cs="Times New Roman"/>
          <w:b/>
          <w:sz w:val="24"/>
          <w:szCs w:val="24"/>
          <w:lang w:val="kk-KZ"/>
        </w:rPr>
      </w:pPr>
      <w:r w:rsidRPr="007E746B">
        <w:rPr>
          <w:rFonts w:ascii="Times New Roman" w:hAnsi="Times New Roman" w:cs="Times New Roman"/>
          <w:b/>
          <w:sz w:val="24"/>
          <w:szCs w:val="24"/>
          <w:lang w:val="kk-KZ"/>
        </w:rPr>
        <w:t>№1 кесте</w:t>
      </w:r>
    </w:p>
    <w:p w:rsidR="007E746B" w:rsidRPr="007E746B" w:rsidRDefault="007E746B" w:rsidP="007E746B">
      <w:pPr>
        <w:spacing w:after="0" w:line="240" w:lineRule="auto"/>
        <w:ind w:firstLine="708"/>
        <w:jc w:val="right"/>
        <w:rPr>
          <w:rFonts w:ascii="Times New Roman" w:hAnsi="Times New Roman" w:cs="Times New Roman"/>
          <w:b/>
          <w:sz w:val="24"/>
          <w:szCs w:val="24"/>
          <w:lang w:val="kk-KZ"/>
        </w:rPr>
      </w:pPr>
    </w:p>
    <w:tbl>
      <w:tblPr>
        <w:tblStyle w:val="a6"/>
        <w:tblW w:w="0" w:type="auto"/>
        <w:tblLook w:val="04A0" w:firstRow="1" w:lastRow="0" w:firstColumn="1" w:lastColumn="0" w:noHBand="0" w:noVBand="1"/>
      </w:tblPr>
      <w:tblGrid>
        <w:gridCol w:w="458"/>
        <w:gridCol w:w="4640"/>
        <w:gridCol w:w="4247"/>
      </w:tblGrid>
      <w:tr w:rsidR="007E746B" w:rsidRPr="007E746B" w:rsidTr="006A256F">
        <w:tc>
          <w:tcPr>
            <w:tcW w:w="458" w:type="dxa"/>
          </w:tcPr>
          <w:p w:rsidR="007E746B" w:rsidRPr="006A256F" w:rsidRDefault="007E746B" w:rsidP="007E746B">
            <w:pPr>
              <w:jc w:val="both"/>
              <w:rPr>
                <w:rFonts w:ascii="Times New Roman" w:hAnsi="Times New Roman" w:cs="Times New Roman"/>
                <w:b/>
                <w:sz w:val="24"/>
                <w:szCs w:val="24"/>
              </w:rPr>
            </w:pPr>
            <w:r w:rsidRPr="006A256F">
              <w:rPr>
                <w:rFonts w:ascii="Times New Roman" w:hAnsi="Times New Roman" w:cs="Times New Roman"/>
                <w:b/>
                <w:sz w:val="24"/>
                <w:szCs w:val="24"/>
              </w:rPr>
              <w:t>№</w:t>
            </w:r>
          </w:p>
        </w:tc>
        <w:tc>
          <w:tcPr>
            <w:tcW w:w="4640" w:type="dxa"/>
          </w:tcPr>
          <w:p w:rsidR="007E746B" w:rsidRPr="007E746B" w:rsidRDefault="007E746B" w:rsidP="007E746B">
            <w:pPr>
              <w:jc w:val="both"/>
              <w:rPr>
                <w:rFonts w:ascii="Times New Roman" w:hAnsi="Times New Roman" w:cs="Times New Roman"/>
                <w:b/>
                <w:sz w:val="24"/>
                <w:szCs w:val="24"/>
                <w:lang w:val="kk-KZ"/>
              </w:rPr>
            </w:pPr>
            <w:r w:rsidRPr="007E746B">
              <w:rPr>
                <w:rFonts w:ascii="Times New Roman" w:hAnsi="Times New Roman" w:cs="Times New Roman"/>
                <w:b/>
                <w:sz w:val="24"/>
                <w:szCs w:val="24"/>
                <w:lang w:val="kk-KZ"/>
              </w:rPr>
              <w:t>Ұсыныс және проблемалық мәселелер</w:t>
            </w:r>
          </w:p>
        </w:tc>
        <w:tc>
          <w:tcPr>
            <w:tcW w:w="4247" w:type="dxa"/>
          </w:tcPr>
          <w:p w:rsidR="007E746B" w:rsidRPr="007E746B" w:rsidRDefault="007E746B" w:rsidP="007E746B">
            <w:pPr>
              <w:jc w:val="both"/>
              <w:rPr>
                <w:rFonts w:ascii="Times New Roman" w:hAnsi="Times New Roman" w:cs="Times New Roman"/>
                <w:b/>
                <w:sz w:val="24"/>
                <w:szCs w:val="24"/>
                <w:lang w:val="kk-KZ"/>
              </w:rPr>
            </w:pPr>
            <w:r w:rsidRPr="007E746B">
              <w:rPr>
                <w:rFonts w:ascii="Times New Roman" w:hAnsi="Times New Roman" w:cs="Times New Roman"/>
                <w:b/>
                <w:sz w:val="24"/>
                <w:szCs w:val="24"/>
                <w:lang w:val="kk-KZ"/>
              </w:rPr>
              <w:t>Ұсынымдар</w:t>
            </w:r>
          </w:p>
        </w:tc>
      </w:tr>
      <w:tr w:rsidR="007E746B" w:rsidRPr="007E746B" w:rsidTr="006A256F">
        <w:tc>
          <w:tcPr>
            <w:tcW w:w="458" w:type="dxa"/>
          </w:tcPr>
          <w:p w:rsidR="007E746B" w:rsidRPr="006A256F" w:rsidRDefault="007E746B" w:rsidP="007E746B">
            <w:pPr>
              <w:rPr>
                <w:rFonts w:ascii="Times New Roman" w:hAnsi="Times New Roman" w:cs="Times New Roman"/>
                <w:b/>
                <w:sz w:val="24"/>
                <w:szCs w:val="24"/>
                <w:lang w:val="kk-KZ"/>
              </w:rPr>
            </w:pPr>
            <w:r w:rsidRPr="006A256F">
              <w:rPr>
                <w:rFonts w:ascii="Times New Roman" w:hAnsi="Times New Roman" w:cs="Times New Roman"/>
                <w:b/>
                <w:sz w:val="24"/>
                <w:szCs w:val="24"/>
                <w:lang w:val="kk-KZ"/>
              </w:rPr>
              <w:t>1.</w:t>
            </w:r>
          </w:p>
        </w:tc>
        <w:tc>
          <w:tcPr>
            <w:tcW w:w="4640" w:type="dxa"/>
          </w:tcPr>
          <w:p w:rsidR="007E746B" w:rsidRPr="00E25B11" w:rsidRDefault="007E746B" w:rsidP="007E746B">
            <w:pPr>
              <w:jc w:val="both"/>
              <w:rPr>
                <w:rFonts w:ascii="Times New Roman" w:hAnsi="Times New Roman" w:cs="Times New Roman"/>
                <w:b/>
                <w:sz w:val="24"/>
                <w:szCs w:val="24"/>
                <w:lang w:val="kk-KZ"/>
              </w:rPr>
            </w:pPr>
            <w:r w:rsidRPr="00E25B11">
              <w:rPr>
                <w:rFonts w:ascii="Times New Roman" w:hAnsi="Times New Roman" w:cs="Times New Roman"/>
                <w:b/>
                <w:sz w:val="24"/>
                <w:szCs w:val="24"/>
                <w:lang w:val="kk-KZ"/>
              </w:rPr>
              <w:t>ХӘОТ санатындағы халықты мемлекеттік қолдау бағдарламаларының тиімділігін анықтауды талдау және мониторингілеу. Әлеуметтік масылдық.</w:t>
            </w:r>
          </w:p>
          <w:p w:rsidR="007E746B" w:rsidRPr="00E25B11" w:rsidRDefault="007E746B" w:rsidP="007E746B">
            <w:pPr>
              <w:pStyle w:val="a4"/>
              <w:numPr>
                <w:ilvl w:val="0"/>
                <w:numId w:val="4"/>
              </w:numPr>
              <w:jc w:val="both"/>
              <w:rPr>
                <w:sz w:val="24"/>
                <w:szCs w:val="24"/>
                <w:lang w:val="kk-KZ"/>
              </w:rPr>
            </w:pPr>
            <w:r w:rsidRPr="00E25B11">
              <w:rPr>
                <w:sz w:val="24"/>
                <w:szCs w:val="24"/>
                <w:lang w:val="kk-KZ"/>
              </w:rPr>
              <w:lastRenderedPageBreak/>
              <w:t>ХӘОТ санатындағы халықты қолдаудың мемлекеттік әлеуметтік бағдарламалары.</w:t>
            </w:r>
          </w:p>
          <w:p w:rsidR="007E746B" w:rsidRPr="00E25B11" w:rsidRDefault="007E746B" w:rsidP="007E746B">
            <w:pPr>
              <w:ind w:left="360"/>
              <w:jc w:val="both"/>
              <w:rPr>
                <w:rFonts w:ascii="Times New Roman" w:hAnsi="Times New Roman" w:cs="Times New Roman"/>
                <w:sz w:val="24"/>
                <w:szCs w:val="24"/>
                <w:lang w:val="kk-KZ"/>
              </w:rPr>
            </w:pPr>
            <w:r w:rsidRPr="00E25B11">
              <w:rPr>
                <w:rFonts w:ascii="Times New Roman" w:hAnsi="Times New Roman" w:cs="Times New Roman"/>
                <w:sz w:val="24"/>
                <w:szCs w:val="24"/>
                <w:lang w:val="kk-KZ"/>
              </w:rPr>
              <w:t>2. Әлеуметтік масылдық феномені-туындау себептері бойынша да, әлеуметтік-экономикалық салдары бойынша да көп жоспарлы проблема.</w:t>
            </w:r>
          </w:p>
          <w:p w:rsidR="007E746B" w:rsidRPr="00E25B11" w:rsidRDefault="007E746B" w:rsidP="007E746B">
            <w:pPr>
              <w:ind w:left="360"/>
              <w:jc w:val="both"/>
              <w:rPr>
                <w:rFonts w:ascii="Times New Roman" w:hAnsi="Times New Roman" w:cs="Times New Roman"/>
                <w:sz w:val="24"/>
                <w:szCs w:val="24"/>
                <w:lang w:val="kk-KZ"/>
              </w:rPr>
            </w:pPr>
            <w:r w:rsidRPr="00E25B11">
              <w:rPr>
                <w:rFonts w:ascii="Times New Roman" w:hAnsi="Times New Roman" w:cs="Times New Roman"/>
                <w:sz w:val="24"/>
                <w:szCs w:val="24"/>
                <w:lang w:val="kk-KZ"/>
              </w:rPr>
              <w:t>3. Халықты мемлекеттік қолдау бағдарламаларын іске асыру сапасын мониторингілеу және бақылау.</w:t>
            </w:r>
          </w:p>
          <w:p w:rsidR="007E746B" w:rsidRPr="007E746B" w:rsidRDefault="007E746B" w:rsidP="007E746B">
            <w:pPr>
              <w:rPr>
                <w:rFonts w:ascii="Times New Roman" w:hAnsi="Times New Roman" w:cs="Times New Roman"/>
                <w:sz w:val="24"/>
                <w:szCs w:val="24"/>
                <w:lang w:val="kk-KZ"/>
              </w:rPr>
            </w:pPr>
            <w:r w:rsidRPr="00E25B11">
              <w:rPr>
                <w:rFonts w:ascii="Times New Roman" w:hAnsi="Times New Roman" w:cs="Times New Roman"/>
                <w:sz w:val="24"/>
                <w:szCs w:val="24"/>
                <w:lang w:val="kk-KZ"/>
              </w:rPr>
              <w:t>4. Әлеуметтік масылдықты төмендетуге бағытталған ұсынымдарды әзірлеу.</w:t>
            </w:r>
          </w:p>
        </w:tc>
        <w:tc>
          <w:tcPr>
            <w:tcW w:w="4247" w:type="dxa"/>
          </w:tcPr>
          <w:p w:rsidR="007E746B" w:rsidRPr="00E25B11" w:rsidRDefault="007E746B" w:rsidP="007E746B">
            <w:pPr>
              <w:jc w:val="both"/>
              <w:rPr>
                <w:rFonts w:ascii="Times New Roman" w:hAnsi="Times New Roman" w:cs="Times New Roman"/>
                <w:sz w:val="24"/>
                <w:szCs w:val="24"/>
                <w:lang w:val="kk-KZ"/>
              </w:rPr>
            </w:pPr>
            <w:r w:rsidRPr="00E25B11">
              <w:rPr>
                <w:rFonts w:ascii="Times New Roman" w:hAnsi="Times New Roman" w:cs="Times New Roman"/>
                <w:sz w:val="24"/>
                <w:szCs w:val="24"/>
                <w:lang w:val="kk-KZ"/>
              </w:rPr>
              <w:lastRenderedPageBreak/>
              <w:t>Отбасының өтініші бойынша қажетті пакетті жеке таңдау құқығын беру мақсатында мемлекеттік әлеуметтік пакетті АӘК құрамдас бөлігі ретінде монетизациялауға аудару.</w:t>
            </w:r>
          </w:p>
          <w:p w:rsidR="007E746B" w:rsidRPr="00E25B11" w:rsidRDefault="007E746B" w:rsidP="007E746B">
            <w:pPr>
              <w:jc w:val="both"/>
              <w:rPr>
                <w:rFonts w:ascii="Times New Roman" w:hAnsi="Times New Roman" w:cs="Times New Roman"/>
                <w:sz w:val="24"/>
                <w:szCs w:val="24"/>
                <w:lang w:val="kk-KZ"/>
              </w:rPr>
            </w:pPr>
            <w:r w:rsidRPr="00E25B11">
              <w:rPr>
                <w:rFonts w:ascii="Times New Roman" w:hAnsi="Times New Roman" w:cs="Times New Roman"/>
                <w:sz w:val="24"/>
                <w:szCs w:val="24"/>
                <w:lang w:val="kk-KZ"/>
              </w:rPr>
              <w:t xml:space="preserve"> АӘК есептеу туралы ережеге алу мүмкіндігі туралы түзету енгізуді;</w:t>
            </w:r>
          </w:p>
          <w:p w:rsidR="007E746B" w:rsidRPr="00E25B11" w:rsidRDefault="007E746B" w:rsidP="007E746B">
            <w:pPr>
              <w:jc w:val="both"/>
              <w:rPr>
                <w:rFonts w:ascii="Times New Roman" w:hAnsi="Times New Roman" w:cs="Times New Roman"/>
                <w:sz w:val="24"/>
                <w:szCs w:val="24"/>
                <w:lang w:val="kk-KZ"/>
              </w:rPr>
            </w:pPr>
            <w:r w:rsidRPr="00E25B11">
              <w:rPr>
                <w:rFonts w:ascii="Times New Roman" w:hAnsi="Times New Roman" w:cs="Times New Roman"/>
                <w:sz w:val="24"/>
                <w:szCs w:val="24"/>
                <w:lang w:val="kk-KZ"/>
              </w:rPr>
              <w:lastRenderedPageBreak/>
              <w:t>денсаулық жағдайы бойынша зейнеткерлерге мемлекеттік көмек, жасына байланысты ең төменгі зейнетақы аударымдары бар, олар негізгі тұрғын үйден басқа жылжымайтын мүлік субъектісі ретінде, шағын жер учаскелері және т. б. бүгінгі күні АӘК есептеу ҚАҒИДАЛАРЫна сілтеме жасай отырып, мемлекеттік атаулы әлеуметтік көмек алу үшін пайдалы ауданы 18 шаршы метрден астам жылжымайтын мүлік объектісінің болуы қажет емес екендігі анықталды.</w:t>
            </w:r>
          </w:p>
          <w:p w:rsidR="007E746B" w:rsidRPr="00E25B11" w:rsidRDefault="007E746B" w:rsidP="007E746B">
            <w:pPr>
              <w:pStyle w:val="a4"/>
              <w:numPr>
                <w:ilvl w:val="0"/>
                <w:numId w:val="5"/>
              </w:numPr>
              <w:jc w:val="both"/>
              <w:rPr>
                <w:sz w:val="24"/>
                <w:szCs w:val="24"/>
                <w:lang w:val="kk-KZ"/>
              </w:rPr>
            </w:pPr>
            <w:r w:rsidRPr="00E25B11">
              <w:rPr>
                <w:sz w:val="24"/>
                <w:szCs w:val="24"/>
                <w:lang w:val="kk-KZ"/>
              </w:rPr>
              <w:t>Көп балалы аналарды осындай отбасыларға балаларды балабақшаға орналастыру, атап айтқанда отбасынан екінші баланы өтеусіз негізде орналастыру бойынша жеңілдікті жағдайлар беру арқылы жұмысқа орналастыру мәселесін шешу.</w:t>
            </w:r>
          </w:p>
          <w:p w:rsidR="007E746B" w:rsidRPr="00E25B11" w:rsidRDefault="007E746B" w:rsidP="007E746B">
            <w:pPr>
              <w:pStyle w:val="a4"/>
              <w:numPr>
                <w:ilvl w:val="0"/>
                <w:numId w:val="5"/>
              </w:numPr>
              <w:jc w:val="both"/>
              <w:rPr>
                <w:sz w:val="24"/>
                <w:szCs w:val="24"/>
                <w:lang w:val="kk-KZ"/>
              </w:rPr>
            </w:pPr>
            <w:r w:rsidRPr="00E25B11">
              <w:rPr>
                <w:sz w:val="24"/>
                <w:szCs w:val="24"/>
                <w:lang w:val="kk-KZ"/>
              </w:rPr>
              <w:t>Мектепке дейінгі білім беру туралы заңға 1,5 жастан бастап бала яслиге/балабақшаға бару мүмкіндігіне және аналардың жұмысқа орналасу мүмкіндігіне түзету енгізсін (ҚР Парламенті Мәжілісіне ұсыныс).</w:t>
            </w:r>
          </w:p>
          <w:p w:rsidR="007E746B" w:rsidRPr="00E25B11" w:rsidRDefault="007E746B" w:rsidP="007E746B">
            <w:pPr>
              <w:pStyle w:val="a4"/>
              <w:numPr>
                <w:ilvl w:val="0"/>
                <w:numId w:val="5"/>
              </w:numPr>
              <w:jc w:val="both"/>
              <w:rPr>
                <w:sz w:val="24"/>
                <w:szCs w:val="24"/>
                <w:lang w:val="kk-KZ"/>
              </w:rPr>
            </w:pPr>
            <w:r w:rsidRPr="00E25B11">
              <w:rPr>
                <w:sz w:val="24"/>
                <w:szCs w:val="24"/>
                <w:lang w:val="kk-KZ"/>
              </w:rPr>
              <w:t>Оның айтуынша, мемлекеттік деңгейде ХӘОТ санатындағы отбасылар үшін ID картаны құру, онда отбасының дамуы оның проблемаларын кешенді түрде қарауға, проблемалар бойынша әлеуметтік қолдау көрсетуге, әрбір отбасы үшін әзірленген жеке жоспармен барлық мемлекеттік ведомстволар бойынша қажеттіліктерге уақтылы жауап беруге мүмкіндік береді.</w:t>
            </w:r>
          </w:p>
          <w:p w:rsidR="007E746B" w:rsidRPr="00E25B11" w:rsidRDefault="007E746B" w:rsidP="007E746B">
            <w:pPr>
              <w:pStyle w:val="a4"/>
              <w:numPr>
                <w:ilvl w:val="0"/>
                <w:numId w:val="5"/>
              </w:numPr>
              <w:jc w:val="both"/>
              <w:rPr>
                <w:sz w:val="24"/>
                <w:szCs w:val="24"/>
                <w:lang w:val="kk-KZ"/>
              </w:rPr>
            </w:pPr>
            <w:r w:rsidRPr="00E25B11">
              <w:rPr>
                <w:sz w:val="24"/>
                <w:szCs w:val="24"/>
                <w:lang w:val="kk-KZ"/>
              </w:rPr>
              <w:t xml:space="preserve"> Ата-аналардың өз балалары үшін жауапкершілігін арттыру, балалар үшін бірыңғай мүмкіндіктер жасау және олардың көбірек қорғалуы мақсатында отбасының әлеуметтік жағдайына қарамастан 0-ден 18 жасқа дейінгі балаларға арналған </w:t>
            </w:r>
            <w:r w:rsidRPr="00E25B11">
              <w:rPr>
                <w:sz w:val="24"/>
                <w:szCs w:val="24"/>
                <w:lang w:val="kk-KZ"/>
              </w:rPr>
              <w:lastRenderedPageBreak/>
              <w:t>Бірыңғай жәрдемақы жасау (ҚР Парламенті Мәжілісіне ұсыныс).</w:t>
            </w:r>
          </w:p>
          <w:p w:rsidR="007E746B" w:rsidRPr="00E25B11" w:rsidRDefault="007E746B" w:rsidP="007E746B">
            <w:pPr>
              <w:pStyle w:val="a4"/>
              <w:numPr>
                <w:ilvl w:val="0"/>
                <w:numId w:val="5"/>
              </w:numPr>
              <w:jc w:val="both"/>
              <w:rPr>
                <w:sz w:val="24"/>
                <w:szCs w:val="24"/>
                <w:lang w:val="kk-KZ"/>
              </w:rPr>
            </w:pPr>
            <w:r w:rsidRPr="00E25B11">
              <w:rPr>
                <w:sz w:val="24"/>
                <w:szCs w:val="24"/>
                <w:lang w:val="kk-KZ"/>
              </w:rPr>
              <w:t>Диалог алаңдарында әзірленген ұсыныстарды ҚР Әлеуметтік кодексіне енгізу. Жұмыс тобының өкілдерімен кездесуді ұйымдастыру.</w:t>
            </w:r>
          </w:p>
          <w:p w:rsidR="007E746B" w:rsidRPr="00E25B11" w:rsidRDefault="007E746B" w:rsidP="007E746B">
            <w:pPr>
              <w:pStyle w:val="a4"/>
              <w:numPr>
                <w:ilvl w:val="0"/>
                <w:numId w:val="5"/>
              </w:numPr>
              <w:jc w:val="both"/>
              <w:rPr>
                <w:sz w:val="24"/>
                <w:szCs w:val="24"/>
                <w:lang w:val="kk-KZ"/>
              </w:rPr>
            </w:pPr>
            <w:r w:rsidRPr="00E25B11">
              <w:rPr>
                <w:sz w:val="24"/>
                <w:szCs w:val="24"/>
                <w:lang w:val="kk-KZ"/>
              </w:rPr>
              <w:t xml:space="preserve"> Мемлекеттік қайтарымды алименттік қорды құру, өйткені мемлекет арқылы мұны әлдеқайда жылдам және заңды деңгейде жасау (ҚР Парламенті Мәжілісіне ұсыныс).</w:t>
            </w:r>
          </w:p>
          <w:p w:rsidR="007E746B" w:rsidRPr="00E25B11" w:rsidRDefault="007E746B" w:rsidP="007E746B">
            <w:pPr>
              <w:pStyle w:val="a4"/>
              <w:numPr>
                <w:ilvl w:val="0"/>
                <w:numId w:val="5"/>
              </w:numPr>
              <w:jc w:val="both"/>
              <w:rPr>
                <w:sz w:val="24"/>
                <w:szCs w:val="24"/>
                <w:lang w:val="kk-KZ"/>
              </w:rPr>
            </w:pPr>
            <w:r w:rsidRPr="00E25B11">
              <w:rPr>
                <w:sz w:val="24"/>
                <w:szCs w:val="24"/>
                <w:lang w:val="kk-KZ"/>
              </w:rPr>
              <w:t>Алматы қаласы әкімінің жетекшілік ететін орынбасарымен және құрамына әлеуметтік әл-ауқат, білім, әлеуметтік денсаулық басқармаларының, Еңбек, әлеуметтік қорғау және көші-қон комитетінің Алматы қаласы бойынша департаментінің өкілдері, Алматы қаласы Қоғамдық кеңесінің мүшелері кіретін құрылған жұмыс тобымен кездесу өткізілсін. көші-қонды, еңбекқорлықты, әлеуметтік-тұрғын үй жағдайын ескере отырып, ХӘОТ санатының қанша бөлігі уақытша тіркелген.</w:t>
            </w:r>
          </w:p>
          <w:p w:rsidR="007E746B" w:rsidRPr="00E25B11" w:rsidRDefault="007E746B" w:rsidP="007E746B">
            <w:pPr>
              <w:pStyle w:val="a4"/>
              <w:numPr>
                <w:ilvl w:val="0"/>
                <w:numId w:val="5"/>
              </w:numPr>
              <w:jc w:val="both"/>
              <w:rPr>
                <w:sz w:val="24"/>
                <w:szCs w:val="24"/>
                <w:lang w:val="kk-KZ"/>
              </w:rPr>
            </w:pPr>
            <w:r w:rsidRPr="00E25B11">
              <w:rPr>
                <w:sz w:val="24"/>
                <w:szCs w:val="24"/>
                <w:lang w:val="kk-KZ"/>
              </w:rPr>
              <w:t>Мен Алматы қаласы әкімі аппаратының цифрландыруды басқару құрылымында немесе ҚР цифрландыру Министрлігі жанындағы ҒЗТКЖ-да, басқа да уәкілетті органдарда ХӘОТ санатындағы қызмет алушылар бойынша дерекқорға қолжетімділіктің жоқтығы және мұндай базаны ведомствоаралық өзара іс-қимыл процесінде интеграциялау қажеттігі туралы депутаттық сауал жолдаймын.</w:t>
            </w:r>
          </w:p>
          <w:p w:rsidR="007E746B" w:rsidRPr="00E25B11" w:rsidRDefault="007E746B" w:rsidP="007E746B">
            <w:pPr>
              <w:pStyle w:val="a4"/>
              <w:numPr>
                <w:ilvl w:val="0"/>
                <w:numId w:val="5"/>
              </w:numPr>
              <w:jc w:val="both"/>
              <w:rPr>
                <w:sz w:val="24"/>
                <w:szCs w:val="24"/>
                <w:lang w:val="kk-KZ"/>
              </w:rPr>
            </w:pPr>
            <w:r w:rsidRPr="00E25B11">
              <w:rPr>
                <w:sz w:val="24"/>
                <w:szCs w:val="24"/>
                <w:lang w:val="kk-KZ"/>
              </w:rPr>
              <w:t xml:space="preserve">Мемлекеттік бюджеттен негізсіз көмек алу мақсатында еліміздің басқа өңірлерінен қоныс аударатын адамдар ағынын қысқарту үшін қалада уақытша тіркелген тұлғаларға АӘК </w:t>
            </w:r>
            <w:r w:rsidRPr="00E25B11">
              <w:rPr>
                <w:sz w:val="24"/>
                <w:szCs w:val="24"/>
                <w:lang w:val="kk-KZ"/>
              </w:rPr>
              <w:lastRenderedPageBreak/>
              <w:t>есептеуді тоқтату мәселесін қарастыру.</w:t>
            </w:r>
          </w:p>
          <w:p w:rsidR="007E746B" w:rsidRPr="007E746B" w:rsidRDefault="007E746B" w:rsidP="007E746B">
            <w:pPr>
              <w:rPr>
                <w:rFonts w:ascii="Times New Roman" w:hAnsi="Times New Roman" w:cs="Times New Roman"/>
                <w:sz w:val="24"/>
                <w:szCs w:val="24"/>
                <w:lang w:val="kk-KZ"/>
              </w:rPr>
            </w:pPr>
            <w:r w:rsidRPr="00E25B11">
              <w:rPr>
                <w:rFonts w:ascii="Times New Roman" w:hAnsi="Times New Roman" w:cs="Times New Roman"/>
                <w:sz w:val="24"/>
                <w:szCs w:val="24"/>
                <w:lang w:val="kk-KZ"/>
              </w:rPr>
              <w:t xml:space="preserve"> 12. ХӘОТ отбасыларының жеке қажеттіліктері бойынша әлеуметтік портретті жасаудың, сүйемелдеудің, бақылаудың және уақтылы көмек көрсетудің тиімділігі үшін барлық мемлекеттік ведомстволардың өкілдері үшін мүмкін болатын бірыңғай интеграцияланған деректер базасын құру және сапалы ведомствоаралық өзара іс-қимыл.</w:t>
            </w:r>
          </w:p>
        </w:tc>
      </w:tr>
      <w:tr w:rsidR="007E746B" w:rsidRPr="007E746B" w:rsidTr="006A256F">
        <w:tc>
          <w:tcPr>
            <w:tcW w:w="458" w:type="dxa"/>
          </w:tcPr>
          <w:p w:rsidR="007E746B" w:rsidRPr="006A256F" w:rsidRDefault="007E746B" w:rsidP="007E746B">
            <w:pPr>
              <w:rPr>
                <w:rFonts w:ascii="Times New Roman" w:hAnsi="Times New Roman" w:cs="Times New Roman"/>
                <w:b/>
                <w:sz w:val="24"/>
                <w:szCs w:val="24"/>
                <w:lang w:val="kk-KZ"/>
              </w:rPr>
            </w:pPr>
            <w:r w:rsidRPr="006A256F">
              <w:rPr>
                <w:rFonts w:ascii="Times New Roman" w:hAnsi="Times New Roman" w:cs="Times New Roman"/>
                <w:b/>
                <w:sz w:val="24"/>
                <w:szCs w:val="24"/>
                <w:lang w:val="kk-KZ"/>
              </w:rPr>
              <w:lastRenderedPageBreak/>
              <w:t>2.</w:t>
            </w:r>
          </w:p>
        </w:tc>
        <w:tc>
          <w:tcPr>
            <w:tcW w:w="4640" w:type="dxa"/>
          </w:tcPr>
          <w:p w:rsidR="007E746B" w:rsidRPr="00E25B11" w:rsidRDefault="007E746B" w:rsidP="007E746B">
            <w:pPr>
              <w:jc w:val="both"/>
              <w:rPr>
                <w:rFonts w:ascii="Times New Roman" w:hAnsi="Times New Roman" w:cs="Times New Roman"/>
                <w:b/>
                <w:sz w:val="24"/>
                <w:szCs w:val="24"/>
                <w:lang w:val="kk-KZ"/>
              </w:rPr>
            </w:pPr>
            <w:r w:rsidRPr="00E25B11">
              <w:rPr>
                <w:rFonts w:ascii="Times New Roman" w:hAnsi="Times New Roman" w:cs="Times New Roman"/>
                <w:b/>
                <w:sz w:val="24"/>
                <w:szCs w:val="24"/>
                <w:lang w:val="kk-KZ"/>
              </w:rPr>
              <w:t>Алматы қаласындағы медициналық-әлеуметтік-сараптамалық комиссиялардың қызметін проблемалық талдау және мониторингілеу.</w:t>
            </w:r>
          </w:p>
          <w:p w:rsidR="007E746B" w:rsidRPr="00E25B11" w:rsidRDefault="007E746B" w:rsidP="007E746B">
            <w:pPr>
              <w:pStyle w:val="a4"/>
              <w:numPr>
                <w:ilvl w:val="0"/>
                <w:numId w:val="6"/>
              </w:numPr>
              <w:jc w:val="both"/>
              <w:rPr>
                <w:sz w:val="24"/>
                <w:szCs w:val="24"/>
                <w:lang w:val="kk-KZ"/>
              </w:rPr>
            </w:pPr>
            <w:r w:rsidRPr="00E25B11">
              <w:rPr>
                <w:sz w:val="24"/>
                <w:szCs w:val="24"/>
                <w:lang w:val="kk-KZ"/>
              </w:rPr>
              <w:t xml:space="preserve">МӘСК-тен өтудегі қиындықтардың негізгі себептері </w:t>
            </w:r>
          </w:p>
          <w:p w:rsidR="007E746B" w:rsidRPr="00E25B11" w:rsidRDefault="007E746B" w:rsidP="007E746B">
            <w:pPr>
              <w:pStyle w:val="a4"/>
              <w:numPr>
                <w:ilvl w:val="0"/>
                <w:numId w:val="6"/>
              </w:numPr>
              <w:jc w:val="both"/>
              <w:rPr>
                <w:sz w:val="24"/>
                <w:szCs w:val="24"/>
                <w:lang w:val="kk-KZ"/>
              </w:rPr>
            </w:pPr>
            <w:r w:rsidRPr="00E25B11">
              <w:rPr>
                <w:sz w:val="24"/>
                <w:szCs w:val="24"/>
                <w:lang w:val="kk-KZ"/>
              </w:rPr>
              <w:t>Мүгедектік тобын тағайындау ережелерінің пациенттердің нақты өмірлік көрсеткіштерімен сәйкес келмеуі.</w:t>
            </w:r>
          </w:p>
          <w:p w:rsidR="007E746B" w:rsidRPr="00E25B11" w:rsidRDefault="007E746B" w:rsidP="007E746B">
            <w:pPr>
              <w:pStyle w:val="a4"/>
              <w:numPr>
                <w:ilvl w:val="0"/>
                <w:numId w:val="6"/>
              </w:numPr>
              <w:jc w:val="both"/>
              <w:rPr>
                <w:sz w:val="24"/>
                <w:szCs w:val="24"/>
                <w:lang w:val="kk-KZ"/>
              </w:rPr>
            </w:pPr>
            <w:r w:rsidRPr="00E25B11">
              <w:rPr>
                <w:sz w:val="24"/>
                <w:szCs w:val="24"/>
                <w:lang w:val="kk-KZ"/>
              </w:rPr>
              <w:t xml:space="preserve">ОЖБ тағайындау алгоритмі (жеке оңалту бағдарламасы). </w:t>
            </w:r>
          </w:p>
          <w:p w:rsidR="007E746B" w:rsidRPr="00E25B11" w:rsidRDefault="007E746B" w:rsidP="007E746B">
            <w:pPr>
              <w:pStyle w:val="a4"/>
              <w:numPr>
                <w:ilvl w:val="0"/>
                <w:numId w:val="6"/>
              </w:numPr>
              <w:jc w:val="both"/>
              <w:rPr>
                <w:sz w:val="24"/>
                <w:szCs w:val="24"/>
                <w:lang w:val="kk-KZ"/>
              </w:rPr>
            </w:pPr>
            <w:r w:rsidRPr="00E25B11">
              <w:rPr>
                <w:sz w:val="24"/>
                <w:szCs w:val="24"/>
                <w:lang w:val="kk-KZ"/>
              </w:rPr>
              <w:t>Мүгедектіктің 3-тобы - "салыстырмалы" еңбекке қабілеттілік.</w:t>
            </w:r>
          </w:p>
          <w:p w:rsidR="007E746B" w:rsidRPr="007E746B" w:rsidRDefault="007E746B" w:rsidP="007E746B">
            <w:pPr>
              <w:rPr>
                <w:rFonts w:ascii="Times New Roman" w:hAnsi="Times New Roman" w:cs="Times New Roman"/>
                <w:sz w:val="24"/>
                <w:szCs w:val="24"/>
                <w:lang w:val="kk-KZ"/>
              </w:rPr>
            </w:pPr>
            <w:r w:rsidRPr="00E25B11">
              <w:rPr>
                <w:rFonts w:ascii="Times New Roman" w:hAnsi="Times New Roman" w:cs="Times New Roman"/>
                <w:sz w:val="24"/>
                <w:szCs w:val="24"/>
                <w:lang w:val="kk-KZ"/>
              </w:rPr>
              <w:t>Науқастың қабілетсіздігін растайтын құжаттарды жинау үшін шамадан тыс бюрократизация және ұзақтығы.</w:t>
            </w:r>
          </w:p>
        </w:tc>
        <w:tc>
          <w:tcPr>
            <w:tcW w:w="4247" w:type="dxa"/>
          </w:tcPr>
          <w:p w:rsidR="007E746B" w:rsidRPr="00E25B11" w:rsidRDefault="007E746B" w:rsidP="007E746B">
            <w:pPr>
              <w:pStyle w:val="a4"/>
              <w:numPr>
                <w:ilvl w:val="0"/>
                <w:numId w:val="6"/>
              </w:numPr>
              <w:jc w:val="both"/>
              <w:rPr>
                <w:sz w:val="24"/>
                <w:szCs w:val="24"/>
                <w:lang w:val="kk-KZ"/>
              </w:rPr>
            </w:pPr>
            <w:r w:rsidRPr="00E25B11">
              <w:rPr>
                <w:sz w:val="24"/>
                <w:szCs w:val="24"/>
                <w:lang w:val="kk-KZ"/>
              </w:rPr>
              <w:t>Бұл жергілікті атқарушы органдарға ОЖБ бағдарламасы бойынша қажетті оңалту құралдарына тапсырыс беруге мүмкіндік бермейтін, Е-собес базасының кодтарының әлеуметтік қызметтер порталының базасымен сәйкес келмеу проблемасына байланысты электрондық жүйеге түзетулер енгізу туралы МДМ-ға сұрау салу.</w:t>
            </w:r>
          </w:p>
          <w:p w:rsidR="007E746B" w:rsidRPr="00E25B11" w:rsidRDefault="007E746B" w:rsidP="007E746B">
            <w:pPr>
              <w:pStyle w:val="a4"/>
              <w:numPr>
                <w:ilvl w:val="0"/>
                <w:numId w:val="6"/>
              </w:numPr>
              <w:jc w:val="both"/>
              <w:rPr>
                <w:sz w:val="24"/>
                <w:szCs w:val="24"/>
                <w:lang w:val="kk-KZ"/>
              </w:rPr>
            </w:pPr>
            <w:r w:rsidRPr="00E25B11">
              <w:rPr>
                <w:sz w:val="24"/>
                <w:szCs w:val="24"/>
                <w:lang w:val="kk-KZ"/>
              </w:rPr>
              <w:t>2015 жылғы 22 қаңтардағы № 26 Қазақстан Республикасы Денсаулық сақтау және әлеуметтік даму министрінің бұйрығына</w:t>
            </w:r>
          </w:p>
          <w:p w:rsidR="007E746B" w:rsidRPr="00E25B11" w:rsidRDefault="007E746B" w:rsidP="007E746B">
            <w:pPr>
              <w:pStyle w:val="a4"/>
              <w:numPr>
                <w:ilvl w:val="0"/>
                <w:numId w:val="6"/>
              </w:numPr>
              <w:jc w:val="both"/>
              <w:rPr>
                <w:sz w:val="24"/>
                <w:szCs w:val="24"/>
                <w:lang w:val="kk-KZ"/>
              </w:rPr>
            </w:pPr>
            <w:r w:rsidRPr="00E25B11">
              <w:rPr>
                <w:sz w:val="24"/>
                <w:szCs w:val="24"/>
                <w:lang w:val="kk-KZ"/>
              </w:rPr>
              <w:t xml:space="preserve">мүгедек балаларға арналған қаражат кем дегенде екі есе. </w:t>
            </w:r>
          </w:p>
          <w:p w:rsidR="007E746B" w:rsidRPr="00E25B11" w:rsidRDefault="007E746B" w:rsidP="007E746B">
            <w:pPr>
              <w:pStyle w:val="a4"/>
              <w:numPr>
                <w:ilvl w:val="0"/>
                <w:numId w:val="6"/>
              </w:numPr>
              <w:jc w:val="both"/>
              <w:rPr>
                <w:sz w:val="24"/>
                <w:szCs w:val="24"/>
                <w:lang w:val="kk-KZ"/>
              </w:rPr>
            </w:pPr>
            <w:r w:rsidRPr="00E25B11">
              <w:rPr>
                <w:sz w:val="24"/>
                <w:szCs w:val="24"/>
                <w:lang w:val="kk-KZ"/>
              </w:rPr>
              <w:t xml:space="preserve"> Мүгедек балалар үшін арбаларды пайдалану және беру кезеңін қайта қарау (мысалы, мүгедек бала 1,5 жасында колясканы алды және ол осы арбаны шамамен 5 жыл пайдалануы тиіс, яғни 5 жасар мүгедек бала 1,5 жастағы баланың арбасын пайдалануы тиіс).</w:t>
            </w:r>
          </w:p>
          <w:p w:rsidR="007E746B" w:rsidRPr="00E25B11" w:rsidRDefault="007E746B" w:rsidP="007E746B">
            <w:pPr>
              <w:pStyle w:val="a4"/>
              <w:numPr>
                <w:ilvl w:val="0"/>
                <w:numId w:val="6"/>
              </w:numPr>
              <w:jc w:val="both"/>
              <w:rPr>
                <w:sz w:val="24"/>
                <w:szCs w:val="24"/>
                <w:lang w:val="kk-KZ"/>
              </w:rPr>
            </w:pPr>
            <w:r w:rsidRPr="00E25B11">
              <w:rPr>
                <w:sz w:val="24"/>
                <w:szCs w:val="24"/>
                <w:lang w:val="kk-KZ"/>
              </w:rPr>
              <w:t xml:space="preserve"> Мүгедектер арбасын пайдалану мерзімін 2 жылға дейін қысқарту.</w:t>
            </w:r>
          </w:p>
          <w:p w:rsidR="007E746B" w:rsidRPr="00E25B11" w:rsidRDefault="007E746B" w:rsidP="007E746B">
            <w:pPr>
              <w:pStyle w:val="a4"/>
              <w:numPr>
                <w:ilvl w:val="0"/>
                <w:numId w:val="6"/>
              </w:numPr>
              <w:jc w:val="both"/>
              <w:rPr>
                <w:sz w:val="24"/>
                <w:szCs w:val="24"/>
                <w:lang w:val="kk-KZ"/>
              </w:rPr>
            </w:pPr>
            <w:r w:rsidRPr="00E25B11">
              <w:rPr>
                <w:sz w:val="24"/>
                <w:szCs w:val="24"/>
                <w:lang w:val="kk-KZ"/>
              </w:rPr>
              <w:t xml:space="preserve"> Жұмыс уақытын автоматты түрде есепке алу үшін күнделікті тіркеудің электрондық жүйесін құру арқылы жеке көмекшілерді табельдеу процесін жеңілдету.</w:t>
            </w:r>
          </w:p>
          <w:p w:rsidR="007E746B" w:rsidRPr="00E25B11" w:rsidRDefault="007E746B" w:rsidP="007E746B">
            <w:pPr>
              <w:pStyle w:val="a4"/>
              <w:numPr>
                <w:ilvl w:val="0"/>
                <w:numId w:val="6"/>
              </w:numPr>
              <w:jc w:val="both"/>
              <w:rPr>
                <w:sz w:val="24"/>
                <w:szCs w:val="24"/>
                <w:lang w:val="kk-KZ"/>
              </w:rPr>
            </w:pPr>
            <w:r w:rsidRPr="00E25B11">
              <w:rPr>
                <w:sz w:val="24"/>
                <w:szCs w:val="24"/>
                <w:lang w:val="kk-KZ"/>
              </w:rPr>
              <w:t xml:space="preserve">Көлік және коммуникация министрлігінің 2013 жылғы 01 </w:t>
            </w:r>
            <w:r w:rsidRPr="00E25B11">
              <w:rPr>
                <w:sz w:val="24"/>
                <w:szCs w:val="24"/>
                <w:lang w:val="kk-KZ"/>
              </w:rPr>
              <w:lastRenderedPageBreak/>
              <w:t xml:space="preserve">қарашадағы № 859 бұйрығына аутизм диагнозы бар балалар үшін инватаксиді пайдалану құқығына өзгерістер енгізу. </w:t>
            </w:r>
          </w:p>
          <w:p w:rsidR="007E746B" w:rsidRPr="00E25B11" w:rsidRDefault="007E746B" w:rsidP="007E746B">
            <w:pPr>
              <w:pStyle w:val="a4"/>
              <w:numPr>
                <w:ilvl w:val="0"/>
                <w:numId w:val="6"/>
              </w:numPr>
              <w:jc w:val="both"/>
              <w:rPr>
                <w:sz w:val="24"/>
                <w:szCs w:val="24"/>
                <w:lang w:val="kk-KZ"/>
              </w:rPr>
            </w:pPr>
            <w:r w:rsidRPr="00E25B11">
              <w:rPr>
                <w:sz w:val="24"/>
                <w:szCs w:val="24"/>
                <w:lang w:val="kk-KZ"/>
              </w:rPr>
              <w:t xml:space="preserve"> Қала деңгейінде аутикалық компоненті бар балаларға инватакси қызметтерін көрсету үшін қала бюджеті есебінен тәуелсіз автопарктерді тартуға құқылы.</w:t>
            </w:r>
          </w:p>
          <w:p w:rsidR="007E746B" w:rsidRPr="00E25B11" w:rsidRDefault="007E746B" w:rsidP="007E746B">
            <w:pPr>
              <w:pStyle w:val="a4"/>
              <w:numPr>
                <w:ilvl w:val="0"/>
                <w:numId w:val="6"/>
              </w:numPr>
              <w:jc w:val="both"/>
              <w:rPr>
                <w:sz w:val="24"/>
                <w:szCs w:val="24"/>
                <w:lang w:val="kk-KZ"/>
              </w:rPr>
            </w:pPr>
            <w:r w:rsidRPr="00E25B11">
              <w:rPr>
                <w:sz w:val="24"/>
                <w:szCs w:val="24"/>
                <w:lang w:val="kk-KZ"/>
              </w:rPr>
              <w:t xml:space="preserve"> Инватаксиге бөлінген бюджет қаражатын жұмсау бойынша мониторинг және талдау жүргізу үшін жұмыс тобын құру.</w:t>
            </w:r>
          </w:p>
          <w:p w:rsidR="007E746B" w:rsidRPr="00E25B11" w:rsidRDefault="007E746B" w:rsidP="007E746B">
            <w:pPr>
              <w:pStyle w:val="a4"/>
              <w:ind w:left="780"/>
              <w:jc w:val="both"/>
              <w:rPr>
                <w:sz w:val="24"/>
                <w:szCs w:val="24"/>
                <w:lang w:val="kk-KZ"/>
              </w:rPr>
            </w:pPr>
          </w:p>
          <w:p w:rsidR="007E746B" w:rsidRPr="007E746B" w:rsidRDefault="007E746B" w:rsidP="007E746B">
            <w:pPr>
              <w:rPr>
                <w:rFonts w:ascii="Times New Roman" w:hAnsi="Times New Roman" w:cs="Times New Roman"/>
                <w:sz w:val="24"/>
                <w:szCs w:val="24"/>
                <w:lang w:val="kk-KZ"/>
              </w:rPr>
            </w:pPr>
          </w:p>
        </w:tc>
      </w:tr>
      <w:tr w:rsidR="007E746B" w:rsidRPr="007E746B" w:rsidTr="006A256F">
        <w:tc>
          <w:tcPr>
            <w:tcW w:w="458" w:type="dxa"/>
          </w:tcPr>
          <w:p w:rsidR="007E746B" w:rsidRPr="006A256F" w:rsidRDefault="007E746B" w:rsidP="007E746B">
            <w:pPr>
              <w:rPr>
                <w:rFonts w:ascii="Times New Roman" w:hAnsi="Times New Roman" w:cs="Times New Roman"/>
                <w:b/>
                <w:sz w:val="24"/>
                <w:szCs w:val="24"/>
                <w:lang w:val="kk-KZ"/>
              </w:rPr>
            </w:pPr>
            <w:r w:rsidRPr="006A256F">
              <w:rPr>
                <w:rFonts w:ascii="Times New Roman" w:hAnsi="Times New Roman" w:cs="Times New Roman"/>
                <w:b/>
                <w:sz w:val="24"/>
                <w:szCs w:val="24"/>
                <w:lang w:val="kk-KZ"/>
              </w:rPr>
              <w:lastRenderedPageBreak/>
              <w:t>3.</w:t>
            </w:r>
          </w:p>
        </w:tc>
        <w:tc>
          <w:tcPr>
            <w:tcW w:w="4640" w:type="dxa"/>
          </w:tcPr>
          <w:p w:rsidR="007E746B" w:rsidRPr="00E25B11" w:rsidRDefault="007E746B" w:rsidP="007E746B">
            <w:pPr>
              <w:ind w:firstLine="708"/>
              <w:jc w:val="both"/>
              <w:rPr>
                <w:rFonts w:ascii="Times New Roman" w:hAnsi="Times New Roman" w:cs="Times New Roman"/>
                <w:b/>
                <w:sz w:val="24"/>
                <w:szCs w:val="24"/>
                <w:lang w:val="kk-KZ"/>
              </w:rPr>
            </w:pPr>
            <w:r w:rsidRPr="00E25B11">
              <w:rPr>
                <w:rFonts w:ascii="Times New Roman" w:hAnsi="Times New Roman" w:cs="Times New Roman"/>
                <w:b/>
                <w:sz w:val="24"/>
                <w:szCs w:val="24"/>
                <w:lang w:val="kk-KZ"/>
              </w:rPr>
              <w:t>ХӘОТ санатындағы халықты мемлекеттік қолдау бағдарламаларының тиімділігін анықтауды талдау және мониторингілеу. Әлеуметтік масылдық.</w:t>
            </w:r>
          </w:p>
          <w:p w:rsidR="007E746B" w:rsidRPr="00E25B11" w:rsidRDefault="007E746B" w:rsidP="007E746B">
            <w:pPr>
              <w:pStyle w:val="a4"/>
              <w:numPr>
                <w:ilvl w:val="0"/>
                <w:numId w:val="7"/>
              </w:numPr>
              <w:jc w:val="both"/>
              <w:rPr>
                <w:sz w:val="24"/>
                <w:szCs w:val="24"/>
                <w:lang w:val="kk-KZ"/>
              </w:rPr>
            </w:pPr>
            <w:r w:rsidRPr="00E25B11">
              <w:rPr>
                <w:sz w:val="24"/>
                <w:szCs w:val="24"/>
                <w:lang w:val="kk-KZ"/>
              </w:rPr>
              <w:t>Мемлекеттік ведомстволар мен бөлімшелердің ХӘОТ санатының қызмет алушылары бойынша дерекқорға қол жетімділіктің болмауы және мұндай базаны ведомствоаралық өзара іс-қимыл процесіне интеграциялау қажеттілігі.</w:t>
            </w:r>
          </w:p>
          <w:p w:rsidR="007E746B" w:rsidRPr="00E25B11" w:rsidRDefault="007E746B" w:rsidP="007E746B">
            <w:pPr>
              <w:pStyle w:val="a4"/>
              <w:numPr>
                <w:ilvl w:val="0"/>
                <w:numId w:val="7"/>
              </w:numPr>
              <w:jc w:val="both"/>
              <w:rPr>
                <w:sz w:val="24"/>
                <w:szCs w:val="24"/>
                <w:lang w:val="kk-KZ"/>
              </w:rPr>
            </w:pPr>
            <w:r w:rsidRPr="00E25B11">
              <w:rPr>
                <w:sz w:val="24"/>
                <w:szCs w:val="24"/>
                <w:lang w:val="kk-KZ"/>
              </w:rPr>
              <w:t>Ведомствоаралық өзара іс-қимылдың сапасын арттыру және ХӘОТ санатының игілік алушыларын сүйемелдеу үшін бірыңғай интеграцияланған база құру қажеттілігі.</w:t>
            </w:r>
          </w:p>
          <w:p w:rsidR="007E746B" w:rsidRPr="00E25B11" w:rsidRDefault="007E746B" w:rsidP="007E746B">
            <w:pPr>
              <w:pStyle w:val="a4"/>
              <w:numPr>
                <w:ilvl w:val="0"/>
                <w:numId w:val="7"/>
              </w:numPr>
              <w:jc w:val="both"/>
              <w:rPr>
                <w:sz w:val="24"/>
                <w:szCs w:val="24"/>
                <w:lang w:val="kk-KZ"/>
              </w:rPr>
            </w:pPr>
            <w:r w:rsidRPr="00E25B11">
              <w:rPr>
                <w:sz w:val="24"/>
                <w:szCs w:val="24"/>
                <w:lang w:val="kk-KZ"/>
              </w:rPr>
              <w:t xml:space="preserve"> Мемлекеттік деңгейде ХӘОТ санатындағы отбасылар үшін ID картасын жасау, онда отбасының дамуы оның проблемаларын кешенді түрде қарауға, әлеуметтік қолдау көрсетуге мүмкіндік береді.</w:t>
            </w:r>
          </w:p>
          <w:p w:rsidR="007E746B" w:rsidRPr="007E746B" w:rsidRDefault="007E746B" w:rsidP="007E746B">
            <w:pPr>
              <w:rPr>
                <w:rFonts w:ascii="Times New Roman" w:hAnsi="Times New Roman" w:cs="Times New Roman"/>
                <w:sz w:val="24"/>
                <w:szCs w:val="24"/>
                <w:lang w:val="kk-KZ"/>
              </w:rPr>
            </w:pPr>
            <w:r w:rsidRPr="00E25B11">
              <w:rPr>
                <w:rFonts w:ascii="Times New Roman" w:hAnsi="Times New Roman" w:cs="Times New Roman"/>
                <w:sz w:val="24"/>
                <w:szCs w:val="24"/>
                <w:lang w:val="kk-KZ"/>
              </w:rPr>
              <w:t>әрбір отбасы үшін әзірленген жеке жоспармен барлық мемлекеттік ведомстволар бойынша қажеттіліктерге уақтылы ден қою.</w:t>
            </w:r>
          </w:p>
        </w:tc>
        <w:tc>
          <w:tcPr>
            <w:tcW w:w="4247" w:type="dxa"/>
          </w:tcPr>
          <w:p w:rsidR="007E746B" w:rsidRPr="00E25B11" w:rsidRDefault="007E746B" w:rsidP="007E746B">
            <w:pPr>
              <w:ind w:firstLine="708"/>
              <w:jc w:val="both"/>
              <w:rPr>
                <w:rFonts w:ascii="Times New Roman" w:hAnsi="Times New Roman" w:cs="Times New Roman"/>
                <w:sz w:val="24"/>
                <w:szCs w:val="24"/>
                <w:lang w:val="kk-KZ"/>
              </w:rPr>
            </w:pPr>
            <w:r w:rsidRPr="00E25B11">
              <w:rPr>
                <w:rFonts w:ascii="Times New Roman" w:hAnsi="Times New Roman" w:cs="Times New Roman"/>
                <w:sz w:val="24"/>
                <w:szCs w:val="24"/>
                <w:lang w:val="kk-KZ"/>
              </w:rPr>
              <w:t>* Денсаулық сақтау жүйесінде бұрын құрылған барлық 18 жүйені біріктіруге мүмкіндік беретін бірыңғай ақпараттық база құру.</w:t>
            </w:r>
          </w:p>
          <w:p w:rsidR="007E746B" w:rsidRPr="00E25B11" w:rsidRDefault="007E746B" w:rsidP="007E746B">
            <w:pPr>
              <w:ind w:firstLine="708"/>
              <w:jc w:val="both"/>
              <w:rPr>
                <w:rFonts w:ascii="Times New Roman" w:hAnsi="Times New Roman" w:cs="Times New Roman"/>
                <w:sz w:val="24"/>
                <w:szCs w:val="24"/>
                <w:lang w:val="kk-KZ"/>
              </w:rPr>
            </w:pPr>
            <w:r w:rsidRPr="00E25B11">
              <w:rPr>
                <w:rFonts w:ascii="Times New Roman" w:hAnsi="Times New Roman" w:cs="Times New Roman"/>
                <w:sz w:val="24"/>
                <w:szCs w:val="24"/>
                <w:lang w:val="kk-KZ"/>
              </w:rPr>
              <w:t>* Түзетулер енгізу үшін қаланың ерекше мәртебесі туралы заңға сүйене отырып, Алматы шеңберінде бірыңғай ақпараттық деректер базасын құру мәселесін шешу. Нұсқа ретінде, "РП" реттеуші құмсалғышты құру – "РП"шеңберінде заңды негізде НҚА-ны бұзуға мүмкіндік беретін эксперименттік құқықтық режим.</w:t>
            </w:r>
          </w:p>
          <w:p w:rsidR="007E746B" w:rsidRPr="007E746B" w:rsidRDefault="007E746B" w:rsidP="007E746B">
            <w:pPr>
              <w:rPr>
                <w:rFonts w:ascii="Times New Roman" w:hAnsi="Times New Roman" w:cs="Times New Roman"/>
                <w:sz w:val="24"/>
                <w:szCs w:val="24"/>
                <w:lang w:val="kk-KZ"/>
              </w:rPr>
            </w:pPr>
            <w:r w:rsidRPr="00E25B11">
              <w:rPr>
                <w:rFonts w:ascii="Times New Roman" w:hAnsi="Times New Roman" w:cs="Times New Roman"/>
                <w:sz w:val="24"/>
                <w:szCs w:val="24"/>
                <w:lang w:val="kk-KZ"/>
              </w:rPr>
              <w:t>Шектес салалар бойынша азаматтардың деректеріне қолжетімділік мәселесін көтеру қажет (мысалы, емханалар-Медициналық қызметке жүгінгендердің әлеуметтік мәртебесі бойынша)</w:t>
            </w:r>
          </w:p>
        </w:tc>
      </w:tr>
      <w:tr w:rsidR="007E746B" w:rsidRPr="007E746B" w:rsidTr="006A256F">
        <w:tc>
          <w:tcPr>
            <w:tcW w:w="458" w:type="dxa"/>
          </w:tcPr>
          <w:p w:rsidR="007E746B" w:rsidRPr="006A256F" w:rsidRDefault="007E746B" w:rsidP="007E746B">
            <w:pPr>
              <w:rPr>
                <w:rFonts w:ascii="Times New Roman" w:hAnsi="Times New Roman" w:cs="Times New Roman"/>
                <w:b/>
                <w:sz w:val="24"/>
                <w:szCs w:val="24"/>
                <w:lang w:val="kk-KZ"/>
              </w:rPr>
            </w:pPr>
            <w:r w:rsidRPr="006A256F">
              <w:rPr>
                <w:rFonts w:ascii="Times New Roman" w:hAnsi="Times New Roman" w:cs="Times New Roman"/>
                <w:b/>
                <w:sz w:val="24"/>
                <w:szCs w:val="24"/>
                <w:lang w:val="kk-KZ"/>
              </w:rPr>
              <w:lastRenderedPageBreak/>
              <w:t>4.</w:t>
            </w:r>
          </w:p>
        </w:tc>
        <w:tc>
          <w:tcPr>
            <w:tcW w:w="4640" w:type="dxa"/>
          </w:tcPr>
          <w:p w:rsidR="007E746B" w:rsidRDefault="007E746B" w:rsidP="007E746B">
            <w:pPr>
              <w:rPr>
                <w:rFonts w:ascii="Times New Roman" w:hAnsi="Times New Roman" w:cs="Times New Roman"/>
                <w:b/>
                <w:sz w:val="24"/>
                <w:szCs w:val="24"/>
                <w:lang w:val="kk-KZ"/>
              </w:rPr>
            </w:pPr>
            <w:r w:rsidRPr="007E746B">
              <w:rPr>
                <w:rFonts w:ascii="Times New Roman" w:hAnsi="Times New Roman" w:cs="Times New Roman"/>
                <w:b/>
                <w:sz w:val="24"/>
                <w:szCs w:val="24"/>
                <w:lang w:val="kk-KZ"/>
              </w:rPr>
              <w:t>Алматы құрылысының проблемалары жөніндегі тұрақты ведомствоаралық комиссия құру туралы</w:t>
            </w:r>
          </w:p>
          <w:p w:rsidR="007E746B" w:rsidRPr="007E746B" w:rsidRDefault="007E746B" w:rsidP="007E746B">
            <w:pPr>
              <w:rPr>
                <w:rFonts w:ascii="Times New Roman" w:hAnsi="Times New Roman" w:cs="Times New Roman"/>
                <w:sz w:val="24"/>
                <w:szCs w:val="24"/>
                <w:lang w:val="kk-KZ"/>
              </w:rPr>
            </w:pPr>
            <w:r w:rsidRPr="007E746B">
              <w:rPr>
                <w:rFonts w:ascii="Times New Roman" w:hAnsi="Times New Roman" w:cs="Times New Roman"/>
                <w:sz w:val="24"/>
                <w:szCs w:val="24"/>
                <w:lang w:val="kk-KZ"/>
              </w:rPr>
              <w:t>Азаматтардың мемлекеттік органдардан және Алматының Қоғамдық кеңесіне өтініштерінің көп болуы құрылыстың реттелмеген проблемаларымен байланысты. Көбінесе азаматтардың қолында қала құрылысын бақылау органдарының шешімдері немесе сот шешімдері бар. Соған қарамастан, олар іске асырылмайды, бұл азаматтардың, мемлекеттік органдар мен соттардың алдыңғы барлық жұмыстарын түсінеді.</w:t>
            </w:r>
          </w:p>
          <w:p w:rsidR="007E746B" w:rsidRPr="007E746B" w:rsidRDefault="007E746B" w:rsidP="007E746B">
            <w:pPr>
              <w:rPr>
                <w:rFonts w:ascii="Times New Roman" w:hAnsi="Times New Roman" w:cs="Times New Roman"/>
                <w:b/>
                <w:sz w:val="24"/>
                <w:szCs w:val="24"/>
                <w:lang w:val="kk-KZ"/>
              </w:rPr>
            </w:pPr>
            <w:r w:rsidRPr="007E746B">
              <w:rPr>
                <w:rFonts w:ascii="Times New Roman" w:hAnsi="Times New Roman" w:cs="Times New Roman"/>
                <w:sz w:val="24"/>
                <w:szCs w:val="24"/>
                <w:lang w:val="kk-KZ"/>
              </w:rPr>
              <w:t>Көбінесе мәселе ағымдағы заңнамадағы кемшіліктерге немесе құқық қолдану практикасының болмауына байланысты шешілмейді.</w:t>
            </w:r>
          </w:p>
        </w:tc>
        <w:tc>
          <w:tcPr>
            <w:tcW w:w="4247" w:type="dxa"/>
          </w:tcPr>
          <w:p w:rsidR="007E746B" w:rsidRPr="007E746B" w:rsidRDefault="007E746B" w:rsidP="007E746B">
            <w:pPr>
              <w:rPr>
                <w:rFonts w:ascii="Times New Roman" w:hAnsi="Times New Roman" w:cs="Times New Roman"/>
                <w:sz w:val="24"/>
                <w:szCs w:val="24"/>
                <w:lang w:val="kk-KZ"/>
              </w:rPr>
            </w:pPr>
            <w:r w:rsidRPr="007E746B">
              <w:rPr>
                <w:rFonts w:ascii="Times New Roman" w:hAnsi="Times New Roman" w:cs="Times New Roman"/>
                <w:sz w:val="24"/>
                <w:szCs w:val="24"/>
                <w:lang w:val="kk-KZ"/>
              </w:rPr>
              <w:t>Алматы қаласының қоғамдық кеңесі қоғамдық мониторингті жүзеге асыру шеңберінде жұмыс мақсаттары мыналар болатын ҚК алаңында тұрақты жұмыс істейтін ведомствоаралық комиссия құру арқылы осы проблеманы шешуді ұсынады:</w:t>
            </w:r>
          </w:p>
          <w:p w:rsidR="007E746B" w:rsidRPr="007E746B" w:rsidRDefault="007E746B" w:rsidP="007E746B">
            <w:pPr>
              <w:rPr>
                <w:rFonts w:ascii="Times New Roman" w:hAnsi="Times New Roman" w:cs="Times New Roman"/>
                <w:sz w:val="24"/>
                <w:szCs w:val="24"/>
                <w:lang w:val="kk-KZ"/>
              </w:rPr>
            </w:pPr>
            <w:r w:rsidRPr="007E746B">
              <w:rPr>
                <w:rFonts w:ascii="Times New Roman" w:hAnsi="Times New Roman" w:cs="Times New Roman"/>
                <w:sz w:val="24"/>
                <w:szCs w:val="24"/>
                <w:lang w:val="kk-KZ"/>
              </w:rPr>
              <w:t>1.</w:t>
            </w:r>
            <w:r w:rsidRPr="007E746B">
              <w:rPr>
                <w:rFonts w:ascii="Times New Roman" w:hAnsi="Times New Roman" w:cs="Times New Roman"/>
                <w:sz w:val="24"/>
                <w:szCs w:val="24"/>
                <w:lang w:val="kk-KZ"/>
              </w:rPr>
              <w:tab/>
              <w:t>Мемлекеттік және сот органдарының шешімдерін орындау мониторингі;</w:t>
            </w:r>
          </w:p>
          <w:p w:rsidR="007E746B" w:rsidRPr="007E746B" w:rsidRDefault="007E746B" w:rsidP="007E746B">
            <w:pPr>
              <w:rPr>
                <w:rFonts w:ascii="Times New Roman" w:hAnsi="Times New Roman" w:cs="Times New Roman"/>
                <w:sz w:val="24"/>
                <w:szCs w:val="24"/>
                <w:lang w:val="kk-KZ"/>
              </w:rPr>
            </w:pPr>
            <w:r w:rsidRPr="007E746B">
              <w:rPr>
                <w:rFonts w:ascii="Times New Roman" w:hAnsi="Times New Roman" w:cs="Times New Roman"/>
                <w:sz w:val="24"/>
                <w:szCs w:val="24"/>
                <w:lang w:val="kk-KZ"/>
              </w:rPr>
              <w:t>2.</w:t>
            </w:r>
            <w:r w:rsidRPr="007E746B">
              <w:rPr>
                <w:rFonts w:ascii="Times New Roman" w:hAnsi="Times New Roman" w:cs="Times New Roman"/>
                <w:sz w:val="24"/>
                <w:szCs w:val="24"/>
                <w:lang w:val="kk-KZ"/>
              </w:rPr>
              <w:tab/>
              <w:t>Проблемалық мәселелерді шешуде тәжірибе құру;</w:t>
            </w:r>
          </w:p>
          <w:p w:rsidR="007E746B" w:rsidRPr="007E746B" w:rsidRDefault="007E746B" w:rsidP="007E746B">
            <w:pPr>
              <w:rPr>
                <w:rFonts w:ascii="Times New Roman" w:hAnsi="Times New Roman" w:cs="Times New Roman"/>
                <w:sz w:val="24"/>
                <w:szCs w:val="24"/>
                <w:lang w:val="kk-KZ"/>
              </w:rPr>
            </w:pPr>
            <w:r w:rsidRPr="007E746B">
              <w:rPr>
                <w:rFonts w:ascii="Times New Roman" w:hAnsi="Times New Roman" w:cs="Times New Roman"/>
                <w:sz w:val="24"/>
                <w:szCs w:val="24"/>
                <w:lang w:val="kk-KZ"/>
              </w:rPr>
              <w:t>3.</w:t>
            </w:r>
            <w:r w:rsidRPr="007E746B">
              <w:rPr>
                <w:rFonts w:ascii="Times New Roman" w:hAnsi="Times New Roman" w:cs="Times New Roman"/>
                <w:sz w:val="24"/>
                <w:szCs w:val="24"/>
                <w:lang w:val="kk-KZ"/>
              </w:rPr>
              <w:tab/>
              <w:t>Заңнамадағы өзгерістер бойынша ұсыныстар дайындау.</w:t>
            </w:r>
          </w:p>
          <w:p w:rsidR="007E746B" w:rsidRPr="007E746B" w:rsidRDefault="007E746B" w:rsidP="007E746B">
            <w:pPr>
              <w:rPr>
                <w:rFonts w:ascii="Times New Roman" w:hAnsi="Times New Roman" w:cs="Times New Roman"/>
                <w:sz w:val="24"/>
                <w:szCs w:val="24"/>
                <w:lang w:val="kk-KZ"/>
              </w:rPr>
            </w:pPr>
            <w:r w:rsidRPr="007E746B">
              <w:rPr>
                <w:rFonts w:ascii="Times New Roman" w:hAnsi="Times New Roman" w:cs="Times New Roman"/>
                <w:sz w:val="24"/>
                <w:szCs w:val="24"/>
                <w:lang w:val="kk-KZ"/>
              </w:rPr>
              <w:t xml:space="preserve">Комиссия құрамына Алматы әкімдігінің келесі басқармаларын қосу қажет: </w:t>
            </w:r>
          </w:p>
          <w:p w:rsidR="007E746B" w:rsidRPr="007E746B" w:rsidRDefault="007E746B" w:rsidP="007E746B">
            <w:pPr>
              <w:rPr>
                <w:rFonts w:ascii="Times New Roman" w:hAnsi="Times New Roman" w:cs="Times New Roman"/>
                <w:sz w:val="24"/>
                <w:szCs w:val="24"/>
                <w:lang w:val="kk-KZ"/>
              </w:rPr>
            </w:pPr>
            <w:r w:rsidRPr="007E746B">
              <w:rPr>
                <w:rFonts w:ascii="Times New Roman" w:hAnsi="Times New Roman" w:cs="Times New Roman"/>
                <w:sz w:val="24"/>
                <w:szCs w:val="24"/>
                <w:lang w:val="kk-KZ"/>
              </w:rPr>
              <w:t>- Қала құрылысын бақылау басқармасы;</w:t>
            </w:r>
          </w:p>
          <w:p w:rsidR="007E746B" w:rsidRPr="007E746B" w:rsidRDefault="007E746B" w:rsidP="007E746B">
            <w:pPr>
              <w:rPr>
                <w:rFonts w:ascii="Times New Roman" w:hAnsi="Times New Roman" w:cs="Times New Roman"/>
                <w:sz w:val="24"/>
                <w:szCs w:val="24"/>
                <w:lang w:val="kk-KZ"/>
              </w:rPr>
            </w:pPr>
            <w:r w:rsidRPr="007E746B">
              <w:rPr>
                <w:rFonts w:ascii="Times New Roman" w:hAnsi="Times New Roman" w:cs="Times New Roman"/>
                <w:sz w:val="24"/>
                <w:szCs w:val="24"/>
                <w:lang w:val="kk-KZ"/>
              </w:rPr>
              <w:t>- - Қалалық жоспарлау және урбанистика басқармасы.</w:t>
            </w:r>
          </w:p>
          <w:p w:rsidR="007E746B" w:rsidRPr="007E746B" w:rsidRDefault="007E746B" w:rsidP="007E746B">
            <w:pPr>
              <w:rPr>
                <w:rFonts w:ascii="Times New Roman" w:hAnsi="Times New Roman" w:cs="Times New Roman"/>
                <w:sz w:val="24"/>
                <w:szCs w:val="24"/>
                <w:lang w:val="kk-KZ"/>
              </w:rPr>
            </w:pPr>
            <w:r w:rsidRPr="007E746B">
              <w:rPr>
                <w:rFonts w:ascii="Times New Roman" w:hAnsi="Times New Roman" w:cs="Times New Roman"/>
                <w:sz w:val="24"/>
                <w:szCs w:val="24"/>
                <w:lang w:val="kk-KZ"/>
              </w:rPr>
              <w:t>Оң жауап болған жағдайда тұрақты комиссияның ұсынымдарын іске асыруды Сіздің мемлекеттік органдардың жауапты тұлғаларының тиімділік көрсеткіштеріне енгізуді қамтамасыз етуді сұраймыз.</w:t>
            </w:r>
          </w:p>
          <w:p w:rsidR="007E746B" w:rsidRPr="007E746B" w:rsidRDefault="007E746B" w:rsidP="007E746B">
            <w:pPr>
              <w:rPr>
                <w:rFonts w:ascii="Times New Roman" w:hAnsi="Times New Roman" w:cs="Times New Roman"/>
                <w:sz w:val="24"/>
                <w:szCs w:val="24"/>
                <w:lang w:val="kk-KZ"/>
              </w:rPr>
            </w:pPr>
            <w:r w:rsidRPr="007E746B">
              <w:rPr>
                <w:rFonts w:ascii="Times New Roman" w:hAnsi="Times New Roman" w:cs="Times New Roman"/>
                <w:sz w:val="24"/>
                <w:szCs w:val="24"/>
                <w:lang w:val="kk-KZ"/>
              </w:rPr>
              <w:t>Қоғамдық кеңес өзіне азаматтармен және қоғамдық бірлестіктермен өзара іс-қимылды үйлестіру жөнінде міндеттемелер қабылдайды.</w:t>
            </w:r>
          </w:p>
        </w:tc>
      </w:tr>
      <w:tr w:rsidR="007E746B" w:rsidRPr="007E746B" w:rsidTr="006A256F">
        <w:tc>
          <w:tcPr>
            <w:tcW w:w="458" w:type="dxa"/>
          </w:tcPr>
          <w:p w:rsidR="007E746B" w:rsidRPr="006A256F" w:rsidRDefault="006A256F" w:rsidP="007E746B">
            <w:pP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4640" w:type="dxa"/>
          </w:tcPr>
          <w:p w:rsidR="007E746B" w:rsidRDefault="006A256F" w:rsidP="007E746B">
            <w:pPr>
              <w:rPr>
                <w:rFonts w:ascii="Times New Roman" w:hAnsi="Times New Roman" w:cs="Times New Roman"/>
                <w:b/>
                <w:sz w:val="24"/>
                <w:szCs w:val="24"/>
                <w:lang w:val="kk-KZ"/>
              </w:rPr>
            </w:pPr>
            <w:r w:rsidRPr="006A256F">
              <w:rPr>
                <w:rFonts w:ascii="Times New Roman" w:hAnsi="Times New Roman" w:cs="Times New Roman"/>
                <w:b/>
                <w:sz w:val="24"/>
                <w:szCs w:val="24"/>
                <w:lang w:val="kk-KZ"/>
              </w:rPr>
              <w:t>Мәдениет және спорт басқармасынан" мемлекеттік спорттық және шығармашылық тапсырыстарды жан басына нормативтік қаржыландыру "және Алматы қаласы Білім басқармасынан" қосымша білім беру".</w:t>
            </w:r>
          </w:p>
          <w:p w:rsidR="006A256F" w:rsidRPr="006A256F" w:rsidRDefault="006A256F" w:rsidP="006A256F">
            <w:pPr>
              <w:rPr>
                <w:rFonts w:ascii="Times New Roman" w:hAnsi="Times New Roman" w:cs="Times New Roman"/>
                <w:sz w:val="24"/>
                <w:szCs w:val="24"/>
                <w:lang w:val="kk-KZ"/>
              </w:rPr>
            </w:pPr>
            <w:r w:rsidRPr="006A256F">
              <w:rPr>
                <w:rFonts w:ascii="Times New Roman" w:hAnsi="Times New Roman" w:cs="Times New Roman"/>
                <w:sz w:val="24"/>
                <w:szCs w:val="24"/>
                <w:lang w:val="kk-KZ"/>
              </w:rPr>
              <w:t>Бағдарламаларды іске асыру сапасының мониторингі:</w:t>
            </w:r>
          </w:p>
          <w:p w:rsidR="006A256F" w:rsidRPr="006A256F" w:rsidRDefault="006A256F" w:rsidP="006A256F">
            <w:pPr>
              <w:pStyle w:val="a4"/>
              <w:numPr>
                <w:ilvl w:val="0"/>
                <w:numId w:val="9"/>
              </w:numPr>
              <w:rPr>
                <w:sz w:val="24"/>
                <w:szCs w:val="24"/>
                <w:lang w:val="kk-KZ"/>
              </w:rPr>
            </w:pPr>
            <w:r w:rsidRPr="006A256F">
              <w:rPr>
                <w:sz w:val="24"/>
                <w:szCs w:val="24"/>
                <w:lang w:val="kk-KZ"/>
              </w:rPr>
              <w:t>Жеткізушілердің сапалы қызмет көрсету деңгейін проблемалық талдау.</w:t>
            </w:r>
          </w:p>
          <w:p w:rsidR="006A256F" w:rsidRPr="006A256F" w:rsidRDefault="006A256F" w:rsidP="006A256F">
            <w:pPr>
              <w:pStyle w:val="a4"/>
              <w:numPr>
                <w:ilvl w:val="0"/>
                <w:numId w:val="9"/>
              </w:numPr>
              <w:rPr>
                <w:sz w:val="24"/>
                <w:szCs w:val="24"/>
                <w:lang w:val="kk-KZ"/>
              </w:rPr>
            </w:pPr>
            <w:r w:rsidRPr="006A256F">
              <w:rPr>
                <w:sz w:val="24"/>
                <w:szCs w:val="24"/>
                <w:lang w:val="kk-KZ"/>
              </w:rPr>
              <w:t xml:space="preserve">Мәдениет және спорт басқармасынан "мемлекеттік спорттық және шығармашылық тапсырыстарды жан басына нормативтік қаржыландыру" және Алматы қаласы Білім басқармасынан "қосымша білім беру" бағдарламаларына қатысатын дамыту және білім беру </w:t>
            </w:r>
            <w:r w:rsidRPr="006A256F">
              <w:rPr>
                <w:sz w:val="24"/>
                <w:szCs w:val="24"/>
                <w:lang w:val="kk-KZ"/>
              </w:rPr>
              <w:lastRenderedPageBreak/>
              <w:t>орталықтарын ұйымдастыру кезінде өнім берушілердің хабардарлығының тапшылығы.</w:t>
            </w:r>
          </w:p>
          <w:p w:rsidR="006A256F" w:rsidRPr="006A256F" w:rsidRDefault="006A256F" w:rsidP="006A256F">
            <w:pPr>
              <w:pStyle w:val="a4"/>
              <w:numPr>
                <w:ilvl w:val="0"/>
                <w:numId w:val="9"/>
              </w:numPr>
              <w:rPr>
                <w:sz w:val="24"/>
                <w:szCs w:val="24"/>
                <w:lang w:val="kk-KZ"/>
              </w:rPr>
            </w:pPr>
            <w:r w:rsidRPr="006A256F">
              <w:rPr>
                <w:sz w:val="24"/>
                <w:szCs w:val="24"/>
                <w:lang w:val="kk-KZ"/>
              </w:rPr>
              <w:t>Білім басқармасы мен мәдениет және спорт басқармасынан жүйелі мониторингті ұйымдастыру кезінде жеткізушілерден көрсетілетін қызметтердің сапалы деңгейін жақсарту бойынша ұсынымдар әзірлеу.</w:t>
            </w:r>
          </w:p>
          <w:p w:rsidR="006A256F" w:rsidRPr="006A256F" w:rsidRDefault="006A256F" w:rsidP="006A256F">
            <w:pPr>
              <w:pStyle w:val="a4"/>
              <w:numPr>
                <w:ilvl w:val="0"/>
                <w:numId w:val="9"/>
              </w:numPr>
              <w:rPr>
                <w:sz w:val="24"/>
                <w:szCs w:val="24"/>
                <w:lang w:val="kk-KZ"/>
              </w:rPr>
            </w:pPr>
            <w:r w:rsidRPr="006A256F">
              <w:rPr>
                <w:sz w:val="24"/>
                <w:szCs w:val="24"/>
                <w:lang w:val="kk-KZ"/>
              </w:rPr>
              <w:t>Аталған өзгерістер балаларды қосымша дамыту және білім беру бағдарламаларын одан әрі жетілдіруге қызмет етеді деп болжануда.</w:t>
            </w:r>
          </w:p>
        </w:tc>
        <w:tc>
          <w:tcPr>
            <w:tcW w:w="4247" w:type="dxa"/>
          </w:tcPr>
          <w:p w:rsidR="006A256F" w:rsidRPr="006A256F" w:rsidRDefault="006A256F" w:rsidP="006A256F">
            <w:pPr>
              <w:pStyle w:val="a4"/>
              <w:numPr>
                <w:ilvl w:val="0"/>
                <w:numId w:val="9"/>
              </w:numPr>
              <w:rPr>
                <w:sz w:val="24"/>
                <w:szCs w:val="24"/>
                <w:lang w:val="kk-KZ"/>
              </w:rPr>
            </w:pPr>
            <w:r w:rsidRPr="006A256F">
              <w:rPr>
                <w:sz w:val="24"/>
                <w:szCs w:val="24"/>
                <w:lang w:val="kk-KZ"/>
              </w:rPr>
              <w:lastRenderedPageBreak/>
              <w:t xml:space="preserve">Үлгілік нормалар мен қағидаларға сәйкестігін және өнім берушілердің конкурсқа қатысу басталғанға дейін бағдарламалар бойынша балаларды қабылдауға дайындығын айқындау үшін білікті мамандардан, жаттықтырушылардан, педагогтардан мониторингтік топтар құру </w:t>
            </w:r>
            <w:r w:rsidRPr="006A256F">
              <w:rPr>
                <w:sz w:val="24"/>
                <w:szCs w:val="24"/>
                <w:lang w:val="kk-KZ"/>
              </w:rPr>
              <w:t xml:space="preserve"> </w:t>
            </w:r>
          </w:p>
          <w:p w:rsidR="006A256F" w:rsidRPr="006A256F" w:rsidRDefault="006A256F" w:rsidP="006A256F">
            <w:pPr>
              <w:pStyle w:val="a4"/>
              <w:numPr>
                <w:ilvl w:val="0"/>
                <w:numId w:val="9"/>
              </w:numPr>
              <w:rPr>
                <w:sz w:val="24"/>
                <w:szCs w:val="24"/>
                <w:lang w:val="kk-KZ"/>
              </w:rPr>
            </w:pPr>
            <w:r w:rsidRPr="006A256F">
              <w:rPr>
                <w:sz w:val="24"/>
                <w:szCs w:val="24"/>
                <w:lang w:val="kk-KZ"/>
              </w:rPr>
              <w:t>Балалармен жұмыс кемінде алты ай жүргізілетін тек жұмыс істейтін жеткізушілердің конкурсқа қатысуына рұқсат беру.</w:t>
            </w:r>
          </w:p>
          <w:p w:rsidR="006A256F" w:rsidRPr="006A256F" w:rsidRDefault="006A256F" w:rsidP="006A256F">
            <w:pPr>
              <w:pStyle w:val="a4"/>
              <w:numPr>
                <w:ilvl w:val="1"/>
                <w:numId w:val="9"/>
              </w:numPr>
              <w:rPr>
                <w:sz w:val="24"/>
                <w:szCs w:val="24"/>
                <w:lang w:val="kk-KZ"/>
              </w:rPr>
            </w:pPr>
            <w:r w:rsidRPr="006A256F">
              <w:rPr>
                <w:sz w:val="24"/>
                <w:szCs w:val="24"/>
                <w:lang w:val="kk-KZ"/>
              </w:rPr>
              <w:t xml:space="preserve">Ата-аналар үшін міндетті функция енгізілетін бағдарламада қызмет алушылардың </w:t>
            </w:r>
            <w:r w:rsidRPr="006A256F">
              <w:rPr>
                <w:sz w:val="24"/>
                <w:szCs w:val="24"/>
                <w:lang w:val="kk-KZ"/>
              </w:rPr>
              <w:lastRenderedPageBreak/>
              <w:t>тоқсан сайынғы есебінің және жұмыс сапасын бағалаудың нәтижелері бойынша орталық қызметінің сапалық деңгейін бағалау, мысалы, "Кері байланыс"батырмасы арқылы.</w:t>
            </w:r>
          </w:p>
          <w:p w:rsidR="006A256F" w:rsidRPr="006A256F" w:rsidRDefault="006A256F" w:rsidP="006A256F">
            <w:pPr>
              <w:pStyle w:val="a4"/>
              <w:numPr>
                <w:ilvl w:val="0"/>
                <w:numId w:val="9"/>
              </w:numPr>
              <w:rPr>
                <w:sz w:val="24"/>
                <w:szCs w:val="24"/>
                <w:lang w:val="kk-KZ"/>
              </w:rPr>
            </w:pPr>
            <w:r w:rsidRPr="006A256F">
              <w:rPr>
                <w:sz w:val="24"/>
                <w:szCs w:val="24"/>
                <w:lang w:val="kk-KZ"/>
              </w:rPr>
              <w:t>Бағдарламалар жұмысының сапасын жақсарту және балаларды қамтуды ұлғайту мақсатында ақпараттандыру, проблемалық мәселелерді шешу үшін Мәдениет, Спорт және білім басқармаларының қызмет жеткізушілерімен оқыту бағдарламаларын, диалог алаңдарын, жұмыс кездесулерін құру.</w:t>
            </w:r>
          </w:p>
          <w:p w:rsidR="006A256F" w:rsidRPr="006A256F" w:rsidRDefault="006A256F" w:rsidP="006A256F">
            <w:pPr>
              <w:pStyle w:val="a4"/>
              <w:numPr>
                <w:ilvl w:val="0"/>
                <w:numId w:val="9"/>
              </w:numPr>
              <w:rPr>
                <w:sz w:val="24"/>
                <w:szCs w:val="24"/>
                <w:lang w:val="kk-KZ"/>
              </w:rPr>
            </w:pPr>
            <w:r w:rsidRPr="006A256F">
              <w:rPr>
                <w:sz w:val="24"/>
                <w:szCs w:val="24"/>
                <w:lang w:val="kk-KZ"/>
              </w:rPr>
              <w:t> Бағдарламалар бойынша балалардың сандық қамтылуын арттыру үшін қызмет көрсетушілер үшін жеңілдікті шарттармен жалға беру алаңдарын салу және ұсыну қажет.</w:t>
            </w:r>
          </w:p>
          <w:p w:rsidR="006A256F" w:rsidRPr="006A256F" w:rsidRDefault="006A256F" w:rsidP="006A256F">
            <w:pPr>
              <w:pStyle w:val="a4"/>
              <w:numPr>
                <w:ilvl w:val="1"/>
                <w:numId w:val="9"/>
              </w:numPr>
              <w:rPr>
                <w:sz w:val="24"/>
                <w:szCs w:val="24"/>
                <w:lang w:val="kk-KZ"/>
              </w:rPr>
            </w:pPr>
            <w:r w:rsidRPr="006A256F">
              <w:rPr>
                <w:sz w:val="24"/>
                <w:szCs w:val="24"/>
                <w:lang w:val="kk-KZ"/>
              </w:rPr>
              <w:t xml:space="preserve">Тапсырыс берушінің өнім берушімен Шартқа Тараптардың міндеттемелері бойынша тармақ енгізу, онда қоғамдық мониторингті және Мемлекеттік әлеуметтік тапсырыс бойынша және "Мемлекеттік спорттық және шығармашылық тапсырысты жан басына нормативтік қаржыландыру" бағдарламасы бойынша қызметтер көрсететін объектілерді күтіп ұстау шарттарының үлгілік нормалар мен стандарттарға сәйкестігін бақылауды жүзеге асыру тәртібі мен нысаны, сондай-ақ қызметтер көрсетудің </w:t>
            </w:r>
            <w:r w:rsidRPr="006A256F">
              <w:rPr>
                <w:sz w:val="24"/>
                <w:szCs w:val="24"/>
                <w:lang w:val="kk-KZ"/>
              </w:rPr>
              <w:lastRenderedPageBreak/>
              <w:t>сапасы мен біліктілігі белгіленетін болады;</w:t>
            </w:r>
          </w:p>
          <w:p w:rsidR="006A256F" w:rsidRPr="006A256F" w:rsidRDefault="006A256F" w:rsidP="006A256F">
            <w:pPr>
              <w:pStyle w:val="a4"/>
              <w:numPr>
                <w:ilvl w:val="1"/>
                <w:numId w:val="9"/>
              </w:numPr>
              <w:rPr>
                <w:sz w:val="24"/>
                <w:szCs w:val="24"/>
                <w:lang w:val="kk-KZ"/>
              </w:rPr>
            </w:pPr>
            <w:r w:rsidRPr="006A256F">
              <w:rPr>
                <w:sz w:val="24"/>
                <w:szCs w:val="24"/>
                <w:lang w:val="kk-KZ"/>
              </w:rPr>
              <w:t>Тапсырыс берушінің жеткізушімен шартына орталықтардың қызметінің ашықтығын және бақылануын қамтамасыз ету үшін әлеуметтік желілерде орталықтың қызметі туралы ақпаратты міндетті түрде орналастыруды көздейтін тармақты енгізу.;</w:t>
            </w:r>
          </w:p>
          <w:p w:rsidR="006A256F" w:rsidRPr="006A256F" w:rsidRDefault="006A256F" w:rsidP="006A256F">
            <w:pPr>
              <w:pStyle w:val="a4"/>
              <w:numPr>
                <w:ilvl w:val="0"/>
                <w:numId w:val="9"/>
              </w:numPr>
              <w:rPr>
                <w:sz w:val="24"/>
                <w:szCs w:val="24"/>
                <w:lang w:val="kk-KZ"/>
              </w:rPr>
            </w:pPr>
            <w:r w:rsidRPr="006A256F">
              <w:rPr>
                <w:sz w:val="24"/>
                <w:szCs w:val="24"/>
                <w:lang w:val="kk-KZ"/>
              </w:rPr>
              <w:t xml:space="preserve">Қосымша білім беру бағдарламаларында балаларды есепке алудың ашықтығын қамтамасыз ету үшін ASHYQ жүйесі бойынша QR код арқылы балаларды күнделікті есепке алу жүйесін әзірлеу; </w:t>
            </w:r>
          </w:p>
          <w:p w:rsidR="006A256F" w:rsidRPr="006A256F" w:rsidRDefault="006A256F" w:rsidP="006A256F">
            <w:pPr>
              <w:pStyle w:val="a4"/>
              <w:numPr>
                <w:ilvl w:val="0"/>
                <w:numId w:val="9"/>
              </w:numPr>
              <w:rPr>
                <w:sz w:val="24"/>
                <w:szCs w:val="24"/>
                <w:lang w:val="kk-KZ"/>
              </w:rPr>
            </w:pPr>
            <w:r w:rsidRPr="006A256F">
              <w:rPr>
                <w:sz w:val="24"/>
                <w:szCs w:val="24"/>
                <w:lang w:val="kk-KZ"/>
              </w:rPr>
              <w:t>Қосымша білім беруге қажетті ақшалай қаражатты есептеу мақсатында Мәдениет және спорт, білім басқармаларына балаларды нақты қамтуды анықтау;</w:t>
            </w:r>
          </w:p>
          <w:p w:rsidR="006A256F" w:rsidRPr="006A256F" w:rsidRDefault="006A256F" w:rsidP="006A256F">
            <w:pPr>
              <w:pStyle w:val="a4"/>
              <w:numPr>
                <w:ilvl w:val="0"/>
                <w:numId w:val="9"/>
              </w:numPr>
              <w:rPr>
                <w:sz w:val="24"/>
                <w:szCs w:val="24"/>
                <w:lang w:val="kk-KZ"/>
              </w:rPr>
            </w:pPr>
            <w:r w:rsidRPr="006A256F">
              <w:rPr>
                <w:sz w:val="24"/>
                <w:szCs w:val="24"/>
                <w:lang w:val="kk-KZ"/>
              </w:rPr>
              <w:t>Әлеуметтік әл-ауқат басқармасына мүгедек балаларға қосымша білім беруді ұйымдастыру үшін мүгедек балаларға арналған оңалту орталықтарының үй-жайларын спорттық секцияларға, шығармашылық үйірмелерге беруге жәрдемдесу туралы мәселені қарау;</w:t>
            </w:r>
          </w:p>
          <w:p w:rsidR="006A256F" w:rsidRPr="006A256F" w:rsidRDefault="006A256F" w:rsidP="006A256F">
            <w:pPr>
              <w:pStyle w:val="a4"/>
              <w:numPr>
                <w:ilvl w:val="0"/>
                <w:numId w:val="9"/>
              </w:numPr>
              <w:rPr>
                <w:sz w:val="24"/>
                <w:szCs w:val="24"/>
                <w:lang w:val="kk-KZ"/>
              </w:rPr>
            </w:pPr>
            <w:r w:rsidRPr="006A256F">
              <w:rPr>
                <w:sz w:val="24"/>
                <w:szCs w:val="24"/>
                <w:lang w:val="kk-KZ"/>
              </w:rPr>
              <w:t>Жұмыс сапасын жақсарту және бағдарламаларды пайдалануды жеңілдету үшін барлық бағдарламалардың бірыңғай интеграцияланған порталын құру (https://artsport.edu.kz/ru болады. Nobd.iac.kz (ҰБДҚ). Бұл балалардың қайда баратынын, әр баланың қанша секция/үйірмеге қатысатынын бақылауға көмектеседі.</w:t>
            </w:r>
          </w:p>
          <w:p w:rsidR="006A256F" w:rsidRPr="006A256F" w:rsidRDefault="006A256F" w:rsidP="006A256F">
            <w:pPr>
              <w:pStyle w:val="a4"/>
              <w:numPr>
                <w:ilvl w:val="0"/>
                <w:numId w:val="9"/>
              </w:numPr>
              <w:rPr>
                <w:sz w:val="24"/>
                <w:szCs w:val="24"/>
                <w:lang w:val="kk-KZ"/>
              </w:rPr>
            </w:pPr>
            <w:r w:rsidRPr="006A256F">
              <w:rPr>
                <w:sz w:val="24"/>
                <w:szCs w:val="24"/>
                <w:lang w:val="kk-KZ"/>
              </w:rPr>
              <w:t>Ashyq қосымшасы арқылы балаларды табелдеуді бақылау жүйесін енгізу;;</w:t>
            </w:r>
          </w:p>
          <w:p w:rsidR="006A256F" w:rsidRPr="006A256F" w:rsidRDefault="006A256F" w:rsidP="006A256F">
            <w:pPr>
              <w:pStyle w:val="a4"/>
              <w:numPr>
                <w:ilvl w:val="0"/>
                <w:numId w:val="9"/>
              </w:numPr>
              <w:rPr>
                <w:sz w:val="24"/>
                <w:szCs w:val="24"/>
                <w:lang w:val="kk-KZ"/>
              </w:rPr>
            </w:pPr>
            <w:r w:rsidRPr="006A256F">
              <w:rPr>
                <w:sz w:val="24"/>
                <w:szCs w:val="24"/>
                <w:lang w:val="kk-KZ"/>
              </w:rPr>
              <w:lastRenderedPageBreak/>
              <w:t xml:space="preserve">Ата-аналар қоғамдастығы, ШОБ өкілдері арасында бағдарламалар, қағидалар туралы жүйелі және толық ауқымды ақпараттық науқан өткізуді қамтамасыз етеді. </w:t>
            </w:r>
          </w:p>
          <w:p w:rsidR="006A256F" w:rsidRPr="006A256F" w:rsidRDefault="006A256F" w:rsidP="006A256F">
            <w:pPr>
              <w:pStyle w:val="a4"/>
              <w:numPr>
                <w:ilvl w:val="0"/>
                <w:numId w:val="9"/>
              </w:numPr>
              <w:rPr>
                <w:sz w:val="24"/>
                <w:szCs w:val="24"/>
                <w:lang w:val="kk-KZ"/>
              </w:rPr>
            </w:pPr>
            <w:r w:rsidRPr="006A256F">
              <w:rPr>
                <w:sz w:val="24"/>
                <w:szCs w:val="24"/>
                <w:lang w:val="kk-KZ"/>
              </w:rPr>
              <w:t xml:space="preserve">Мобильді қосымшаны құру және іске қосу artsport.kz жеткізушілер мен жаттықтырушылардың жұмысын жеңілдету үшін, сондай – ақ ата-аналардың тікелей қатысуы-мысалы, шағымдар мен Пікірлер қалдыру. Қазір ата-аналар ЭЦҚ арқылы ғана кіре алады. </w:t>
            </w:r>
          </w:p>
          <w:p w:rsidR="007E746B" w:rsidRPr="006A256F" w:rsidRDefault="006A256F" w:rsidP="006A256F">
            <w:pPr>
              <w:pStyle w:val="a4"/>
              <w:numPr>
                <w:ilvl w:val="0"/>
                <w:numId w:val="9"/>
              </w:numPr>
              <w:rPr>
                <w:sz w:val="24"/>
                <w:szCs w:val="24"/>
                <w:lang w:val="kk-KZ"/>
              </w:rPr>
            </w:pPr>
            <w:r w:rsidRPr="006A256F">
              <w:rPr>
                <w:sz w:val="24"/>
                <w:szCs w:val="24"/>
                <w:lang w:val="kk-KZ"/>
              </w:rPr>
              <w:t>Ережеге өзгертулер енгізу керек-жаттығу кеңістігі жылы болуы керек-кем дегенде +20 градус Цельсий, өйткені жаттығу алаңы көшеде де, шаңғыда да болуы мүмкін, онда ауа температурасы +20, кейде -20-дан төмен.Ережелер ашық спорт алаңдарында жаттығулар өткізуді белгілемейді, айтпақшы, күн электр станциясының талаптарына сәйкес -18 градусқа дейін дене шынықтыру сабақтарын өткізуге болады.</w:t>
            </w:r>
          </w:p>
        </w:tc>
      </w:tr>
      <w:tr w:rsidR="007E746B" w:rsidRPr="007E746B" w:rsidTr="006A256F">
        <w:tc>
          <w:tcPr>
            <w:tcW w:w="458" w:type="dxa"/>
          </w:tcPr>
          <w:p w:rsidR="007E746B" w:rsidRPr="006A256F" w:rsidRDefault="006A256F" w:rsidP="007E746B">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3.</w:t>
            </w:r>
          </w:p>
        </w:tc>
        <w:tc>
          <w:tcPr>
            <w:tcW w:w="4640" w:type="dxa"/>
          </w:tcPr>
          <w:p w:rsidR="007E746B" w:rsidRDefault="006A256F" w:rsidP="007E746B">
            <w:pPr>
              <w:rPr>
                <w:rFonts w:ascii="Times New Roman" w:hAnsi="Times New Roman" w:cs="Times New Roman"/>
                <w:b/>
                <w:sz w:val="24"/>
                <w:szCs w:val="24"/>
                <w:lang w:val="kk-KZ"/>
              </w:rPr>
            </w:pPr>
            <w:r w:rsidRPr="006A256F">
              <w:rPr>
                <w:rFonts w:ascii="Times New Roman" w:hAnsi="Times New Roman" w:cs="Times New Roman"/>
                <w:b/>
                <w:sz w:val="24"/>
                <w:szCs w:val="24"/>
                <w:lang w:val="kk-KZ"/>
              </w:rPr>
              <w:t>Алматы қаласында қоқысты шығару, жинау және кәдеге жарату жағдайының мониторингі.</w:t>
            </w:r>
          </w:p>
          <w:p w:rsidR="006A256F" w:rsidRPr="006A256F" w:rsidRDefault="006A256F" w:rsidP="006A256F">
            <w:pPr>
              <w:pStyle w:val="a4"/>
              <w:numPr>
                <w:ilvl w:val="0"/>
                <w:numId w:val="10"/>
              </w:numPr>
              <w:rPr>
                <w:sz w:val="24"/>
                <w:szCs w:val="24"/>
                <w:lang w:val="kk-KZ"/>
              </w:rPr>
            </w:pPr>
            <w:r w:rsidRPr="006A256F">
              <w:rPr>
                <w:sz w:val="24"/>
                <w:szCs w:val="24"/>
                <w:lang w:val="kk-KZ"/>
              </w:rPr>
              <w:t>Алматы қаласында қалдықтарды жасамау және Алматы қаласында қалдықтарды бөлек жинау мәселесі қалай шешілуде?</w:t>
            </w:r>
          </w:p>
          <w:p w:rsidR="006A256F" w:rsidRPr="006A256F" w:rsidRDefault="006A256F" w:rsidP="006A256F">
            <w:pPr>
              <w:pStyle w:val="a4"/>
              <w:numPr>
                <w:ilvl w:val="1"/>
                <w:numId w:val="10"/>
              </w:numPr>
              <w:rPr>
                <w:sz w:val="24"/>
                <w:szCs w:val="24"/>
                <w:lang w:val="kk-KZ"/>
              </w:rPr>
            </w:pPr>
            <w:r w:rsidRPr="006A256F">
              <w:rPr>
                <w:sz w:val="24"/>
                <w:szCs w:val="24"/>
                <w:lang w:val="kk-KZ"/>
              </w:rPr>
              <w:t>Жастарды қалдықтарды басқару бағдарламасына тарту және мектеп базасында халықты оқыту, қалдықтарды бөлек жинау бойынша хабтар құру мәселесі.</w:t>
            </w:r>
          </w:p>
          <w:p w:rsidR="006A256F" w:rsidRPr="006A256F" w:rsidRDefault="006A256F" w:rsidP="006A256F">
            <w:pPr>
              <w:pStyle w:val="a4"/>
              <w:numPr>
                <w:ilvl w:val="0"/>
                <w:numId w:val="10"/>
              </w:numPr>
              <w:rPr>
                <w:sz w:val="24"/>
                <w:szCs w:val="24"/>
                <w:lang w:val="kk-KZ"/>
              </w:rPr>
            </w:pPr>
            <w:r w:rsidRPr="006A256F">
              <w:rPr>
                <w:sz w:val="24"/>
                <w:szCs w:val="24"/>
                <w:lang w:val="kk-KZ"/>
              </w:rPr>
              <w:t>Аудандардағы санитарлық жағдайы және қоқыс контейнерлерінің болуы.</w:t>
            </w:r>
          </w:p>
          <w:p w:rsidR="006A256F" w:rsidRPr="006A256F" w:rsidRDefault="006A256F" w:rsidP="006A256F">
            <w:pPr>
              <w:pStyle w:val="a4"/>
              <w:numPr>
                <w:ilvl w:val="0"/>
                <w:numId w:val="10"/>
              </w:numPr>
              <w:rPr>
                <w:sz w:val="24"/>
                <w:szCs w:val="24"/>
                <w:lang w:val="kk-KZ"/>
              </w:rPr>
            </w:pPr>
            <w:r w:rsidRPr="006A256F">
              <w:rPr>
                <w:sz w:val="24"/>
                <w:szCs w:val="24"/>
                <w:lang w:val="kk-KZ"/>
              </w:rPr>
              <w:t>Қоқыс шығару тарифі қалай қалыптасады?</w:t>
            </w:r>
          </w:p>
          <w:p w:rsidR="006A256F" w:rsidRPr="006A256F" w:rsidRDefault="006A256F" w:rsidP="006A256F">
            <w:pPr>
              <w:pStyle w:val="a4"/>
              <w:numPr>
                <w:ilvl w:val="1"/>
                <w:numId w:val="10"/>
              </w:numPr>
              <w:rPr>
                <w:sz w:val="24"/>
                <w:szCs w:val="24"/>
                <w:lang w:val="kk-KZ"/>
              </w:rPr>
            </w:pPr>
            <w:r w:rsidRPr="006A256F">
              <w:rPr>
                <w:sz w:val="24"/>
                <w:szCs w:val="24"/>
                <w:lang w:val="kk-KZ"/>
              </w:rPr>
              <w:t xml:space="preserve">Қоқыс шығару жөніндегі ұйымды </w:t>
            </w:r>
            <w:r w:rsidRPr="006A256F">
              <w:rPr>
                <w:sz w:val="24"/>
                <w:szCs w:val="24"/>
                <w:lang w:val="kk-KZ"/>
              </w:rPr>
              <w:lastRenderedPageBreak/>
              <w:t>монополиясыздандыру мәселесін шешу.</w:t>
            </w:r>
          </w:p>
          <w:p w:rsidR="006A256F" w:rsidRPr="006A256F" w:rsidRDefault="006A256F" w:rsidP="006A256F">
            <w:pPr>
              <w:pStyle w:val="a4"/>
              <w:numPr>
                <w:ilvl w:val="0"/>
                <w:numId w:val="10"/>
              </w:numPr>
              <w:rPr>
                <w:sz w:val="24"/>
                <w:szCs w:val="24"/>
                <w:lang w:val="kk-KZ"/>
              </w:rPr>
            </w:pPr>
            <w:r w:rsidRPr="006A256F">
              <w:rPr>
                <w:sz w:val="24"/>
                <w:szCs w:val="24"/>
                <w:lang w:val="kk-KZ"/>
              </w:rPr>
              <w:t>Тақырып бойынша ұсыныстар әзірлеу. Қалдықтарды басқару иерархиясы бағдарламасын әзірлеу және бір ауданның базасында қалдықтардың пайда болуын алдын алу бойынша пилоттық жобаны іске қосу бойынша жұмыс тобын құру.</w:t>
            </w:r>
          </w:p>
        </w:tc>
        <w:tc>
          <w:tcPr>
            <w:tcW w:w="4247" w:type="dxa"/>
          </w:tcPr>
          <w:p w:rsidR="006A256F" w:rsidRPr="006A256F" w:rsidRDefault="006A256F" w:rsidP="006A256F">
            <w:pPr>
              <w:pStyle w:val="a4"/>
              <w:numPr>
                <w:ilvl w:val="0"/>
                <w:numId w:val="10"/>
              </w:numPr>
              <w:rPr>
                <w:sz w:val="24"/>
                <w:szCs w:val="24"/>
                <w:lang w:val="kk-KZ"/>
              </w:rPr>
            </w:pPr>
            <w:r w:rsidRPr="006A256F">
              <w:rPr>
                <w:sz w:val="24"/>
                <w:szCs w:val="24"/>
                <w:lang w:val="kk-KZ"/>
              </w:rPr>
              <w:lastRenderedPageBreak/>
              <w:t> Қоқысты шығару, қайта өңдеу және кәдеге жаратудың жаңа ережелері мен стандарттарын әзірлеу.</w:t>
            </w:r>
          </w:p>
          <w:p w:rsidR="006A256F" w:rsidRPr="006A256F" w:rsidRDefault="006A256F" w:rsidP="006A256F">
            <w:pPr>
              <w:pStyle w:val="a4"/>
              <w:numPr>
                <w:ilvl w:val="0"/>
                <w:numId w:val="10"/>
              </w:numPr>
              <w:rPr>
                <w:sz w:val="24"/>
                <w:szCs w:val="24"/>
                <w:lang w:val="kk-KZ"/>
              </w:rPr>
            </w:pPr>
            <w:r w:rsidRPr="006A256F">
              <w:rPr>
                <w:sz w:val="24"/>
                <w:szCs w:val="24"/>
                <w:lang w:val="kk-KZ"/>
              </w:rPr>
              <w:t>-Қалдықтарды басқару бойынша жақсы ақпараттық саясат, насихаттау, Эко хабтар құру бойынша 10 жылдық жүйелі бағдарламаны іске қосу. Негізгі бағыттар бойынша:</w:t>
            </w:r>
          </w:p>
          <w:p w:rsidR="006A256F" w:rsidRPr="006A256F" w:rsidRDefault="006A256F" w:rsidP="006A256F">
            <w:pPr>
              <w:pStyle w:val="a4"/>
              <w:numPr>
                <w:ilvl w:val="2"/>
                <w:numId w:val="10"/>
              </w:numPr>
              <w:rPr>
                <w:sz w:val="24"/>
                <w:szCs w:val="24"/>
                <w:lang w:val="kk-KZ"/>
              </w:rPr>
            </w:pPr>
            <w:r w:rsidRPr="006A256F">
              <w:rPr>
                <w:sz w:val="24"/>
                <w:szCs w:val="24"/>
                <w:lang w:val="kk-KZ"/>
              </w:rPr>
              <w:t>ақылға қонымды тұтыну қағидаты бойынша қоқысты шығармауға және сатып алмауға үйрету;</w:t>
            </w:r>
          </w:p>
          <w:p w:rsidR="006A256F" w:rsidRPr="006A256F" w:rsidRDefault="006A256F" w:rsidP="006A256F">
            <w:pPr>
              <w:pStyle w:val="a4"/>
              <w:numPr>
                <w:ilvl w:val="2"/>
                <w:numId w:val="10"/>
              </w:numPr>
              <w:rPr>
                <w:sz w:val="24"/>
                <w:szCs w:val="24"/>
                <w:lang w:val="kk-KZ"/>
              </w:rPr>
            </w:pPr>
            <w:r w:rsidRPr="006A256F">
              <w:rPr>
                <w:sz w:val="24"/>
                <w:szCs w:val="24"/>
                <w:lang w:val="kk-KZ"/>
              </w:rPr>
              <w:t xml:space="preserve">жасыл мектептер құру, халықтың балабақшалар мен мектептерден </w:t>
            </w:r>
            <w:r w:rsidRPr="006A256F">
              <w:rPr>
                <w:sz w:val="24"/>
                <w:szCs w:val="24"/>
                <w:lang w:val="kk-KZ"/>
              </w:rPr>
              <w:lastRenderedPageBreak/>
              <w:t>бастап эко-мәдениетін арттыру;</w:t>
            </w:r>
          </w:p>
          <w:p w:rsidR="006A256F" w:rsidRPr="006A256F" w:rsidRDefault="006A256F" w:rsidP="006A256F">
            <w:pPr>
              <w:pStyle w:val="a4"/>
              <w:numPr>
                <w:ilvl w:val="2"/>
                <w:numId w:val="10"/>
              </w:numPr>
              <w:rPr>
                <w:sz w:val="24"/>
                <w:szCs w:val="24"/>
                <w:lang w:val="kk-KZ"/>
              </w:rPr>
            </w:pPr>
            <w:r w:rsidRPr="006A256F">
              <w:rPr>
                <w:sz w:val="24"/>
                <w:szCs w:val="24"/>
                <w:lang w:val="kk-KZ"/>
              </w:rPr>
              <w:t>қоқысты сұрыптауға деген ынтаны арттыру-қоқысты сұрыптайсың, қоқысты шығарғаны үшін ақы төлемейсің (тарифтерді саралау).</w:t>
            </w:r>
          </w:p>
          <w:p w:rsidR="006A256F" w:rsidRPr="006A256F" w:rsidRDefault="006A256F" w:rsidP="006A256F">
            <w:pPr>
              <w:pStyle w:val="a4"/>
              <w:numPr>
                <w:ilvl w:val="2"/>
                <w:numId w:val="10"/>
              </w:numPr>
              <w:rPr>
                <w:sz w:val="24"/>
                <w:szCs w:val="24"/>
                <w:lang w:val="kk-KZ"/>
              </w:rPr>
            </w:pPr>
            <w:r w:rsidRPr="006A256F">
              <w:rPr>
                <w:sz w:val="24"/>
                <w:szCs w:val="24"/>
                <w:lang w:val="kk-KZ"/>
              </w:rPr>
              <w:t>қаладан қолдау нысандарын ұйымдастыру.</w:t>
            </w:r>
          </w:p>
          <w:p w:rsidR="006A256F" w:rsidRPr="006A256F" w:rsidRDefault="006A256F" w:rsidP="006A256F">
            <w:pPr>
              <w:pStyle w:val="a4"/>
              <w:numPr>
                <w:ilvl w:val="0"/>
                <w:numId w:val="10"/>
              </w:numPr>
              <w:rPr>
                <w:sz w:val="24"/>
                <w:szCs w:val="24"/>
                <w:lang w:val="kk-KZ"/>
              </w:rPr>
            </w:pPr>
            <w:r w:rsidRPr="006A256F">
              <w:rPr>
                <w:sz w:val="24"/>
                <w:szCs w:val="24"/>
                <w:lang w:val="kk-KZ"/>
              </w:rPr>
              <w:t xml:space="preserve">Қоқысты бөлмегені үшін айыппұл санкциялары жүйесін енгізу қажет. </w:t>
            </w:r>
          </w:p>
          <w:p w:rsidR="006A256F" w:rsidRPr="006A256F" w:rsidRDefault="006A256F" w:rsidP="006A256F">
            <w:pPr>
              <w:pStyle w:val="a4"/>
              <w:numPr>
                <w:ilvl w:val="1"/>
                <w:numId w:val="10"/>
              </w:numPr>
              <w:rPr>
                <w:sz w:val="24"/>
                <w:szCs w:val="24"/>
                <w:lang w:val="kk-KZ"/>
              </w:rPr>
            </w:pPr>
            <w:r w:rsidRPr="006A256F">
              <w:rPr>
                <w:sz w:val="24"/>
                <w:szCs w:val="24"/>
                <w:lang w:val="kk-KZ"/>
              </w:rPr>
              <w:t>Мемлекеттік қолдау бағдарламасы арқылы қайталама шикізатты өңдеу үшін қоқыс өңдеу компанияларын құру.</w:t>
            </w:r>
          </w:p>
          <w:p w:rsidR="006A256F" w:rsidRPr="006A256F" w:rsidRDefault="006A256F" w:rsidP="006A256F">
            <w:pPr>
              <w:pStyle w:val="a4"/>
              <w:numPr>
                <w:ilvl w:val="0"/>
                <w:numId w:val="10"/>
              </w:numPr>
              <w:rPr>
                <w:sz w:val="24"/>
                <w:szCs w:val="24"/>
                <w:lang w:val="kk-KZ"/>
              </w:rPr>
            </w:pPr>
            <w:r w:rsidRPr="006A256F">
              <w:rPr>
                <w:sz w:val="24"/>
                <w:szCs w:val="24"/>
                <w:lang w:val="kk-KZ"/>
              </w:rPr>
              <w:t>Экологиялық мәселелерді шешу бойынша тендерлерге қатысу, техникалық тапсырмаларды жазуға қатысу үшін Алматы қаласы тұрғын үй саясаты басқармасының азаматтық қоғамды, қоғамдық кеңесті, эколог-сарапшыларды уақытылы хабардар етуін қамтамасыз етеді.</w:t>
            </w:r>
          </w:p>
          <w:p w:rsidR="006A256F" w:rsidRPr="006A256F" w:rsidRDefault="006A256F" w:rsidP="006A256F">
            <w:pPr>
              <w:pStyle w:val="a4"/>
              <w:numPr>
                <w:ilvl w:val="0"/>
                <w:numId w:val="10"/>
              </w:numPr>
              <w:rPr>
                <w:sz w:val="24"/>
                <w:szCs w:val="24"/>
                <w:lang w:val="kk-KZ"/>
              </w:rPr>
            </w:pPr>
            <w:r w:rsidRPr="006A256F">
              <w:rPr>
                <w:sz w:val="24"/>
                <w:szCs w:val="24"/>
                <w:lang w:val="kk-KZ"/>
              </w:rPr>
              <w:t>Ұзақ мерзімді "қалдықтарды басқару"бағдарламасын құру мен енгізудің тиімді, кешенді шешімі үшін құрамында эколог-сарапшылар, қоғамдық кеңес өкілдері, қоқыс шығаратын компаниялар өкілдері, тұрғын үй саясаты, Жасыл экономика басқармаларының өкілдері, белсенділер, әкім аппараттарының абаттандыру бөлімдерінің аудандық өкілдері бар жұмыс тобын құру.</w:t>
            </w:r>
          </w:p>
          <w:p w:rsidR="006A256F" w:rsidRPr="006A256F" w:rsidRDefault="006A256F" w:rsidP="006A256F">
            <w:pPr>
              <w:pStyle w:val="a4"/>
              <w:numPr>
                <w:ilvl w:val="0"/>
                <w:numId w:val="10"/>
              </w:numPr>
              <w:rPr>
                <w:sz w:val="24"/>
                <w:szCs w:val="24"/>
                <w:lang w:val="kk-KZ"/>
              </w:rPr>
            </w:pPr>
            <w:r w:rsidRPr="006A256F">
              <w:rPr>
                <w:sz w:val="24"/>
                <w:szCs w:val="24"/>
                <w:lang w:val="kk-KZ"/>
              </w:rPr>
              <w:t xml:space="preserve">Барлық ұсыныстарды сапалы іске асыру мүмкіндігін құру үшін негізгі сәттердің бірі ретінде қалдықтарды басқару </w:t>
            </w:r>
            <w:r w:rsidRPr="006A256F">
              <w:rPr>
                <w:sz w:val="24"/>
                <w:szCs w:val="24"/>
                <w:lang w:val="kk-KZ"/>
              </w:rPr>
              <w:lastRenderedPageBreak/>
              <w:t>бағдарламасын іске асыру үшін қаржыландыру мәселесін жұмыс тобының талқылауына енгізуді тапсырамын.</w:t>
            </w:r>
          </w:p>
          <w:p w:rsidR="007E746B" w:rsidRPr="006A256F" w:rsidRDefault="006A256F" w:rsidP="006A256F">
            <w:pPr>
              <w:pStyle w:val="a4"/>
              <w:numPr>
                <w:ilvl w:val="0"/>
                <w:numId w:val="10"/>
              </w:numPr>
              <w:rPr>
                <w:sz w:val="24"/>
                <w:szCs w:val="24"/>
                <w:lang w:val="kk-KZ"/>
              </w:rPr>
            </w:pPr>
            <w:r w:rsidRPr="006A256F">
              <w:rPr>
                <w:sz w:val="24"/>
                <w:szCs w:val="24"/>
                <w:lang w:val="kk-KZ"/>
              </w:rPr>
              <w:t>Диалог алаңы мен жұмыс тобы кездесуінің нәтижелері бойынша экология министрлігі мен инфрақұрылымдық даму министрлігіне өндірістік, тұрмыстық, тамақ (ыдырайтын) қалдықтары, коммуналдық қалды</w:t>
            </w:r>
            <w:bookmarkStart w:id="0" w:name="_GoBack"/>
            <w:bookmarkEnd w:id="0"/>
            <w:r w:rsidRPr="006A256F">
              <w:rPr>
                <w:sz w:val="24"/>
                <w:szCs w:val="24"/>
                <w:lang w:val="kk-KZ"/>
              </w:rPr>
              <w:t>қтарды жинау, тасымалдау және оны құруға қаражат бөлу бойынша тиімді ұтымды желі құру мәселелері бойынша сауал жолдауға міндеттенемін.</w:t>
            </w:r>
          </w:p>
        </w:tc>
      </w:tr>
      <w:tr w:rsidR="007E746B" w:rsidRPr="007E746B" w:rsidTr="006A256F">
        <w:tc>
          <w:tcPr>
            <w:tcW w:w="458" w:type="dxa"/>
          </w:tcPr>
          <w:p w:rsidR="007E746B" w:rsidRPr="006A256F" w:rsidRDefault="007E746B" w:rsidP="007E746B">
            <w:pPr>
              <w:rPr>
                <w:rFonts w:ascii="Times New Roman" w:hAnsi="Times New Roman" w:cs="Times New Roman"/>
                <w:b/>
                <w:sz w:val="24"/>
                <w:szCs w:val="24"/>
                <w:lang w:val="kk-KZ"/>
              </w:rPr>
            </w:pPr>
          </w:p>
        </w:tc>
        <w:tc>
          <w:tcPr>
            <w:tcW w:w="4640" w:type="dxa"/>
          </w:tcPr>
          <w:p w:rsidR="006A256F" w:rsidRPr="006A256F" w:rsidRDefault="006A256F" w:rsidP="006A256F">
            <w:pPr>
              <w:rPr>
                <w:rFonts w:ascii="Times New Roman" w:hAnsi="Times New Roman" w:cs="Times New Roman"/>
                <w:b/>
                <w:sz w:val="24"/>
                <w:szCs w:val="24"/>
                <w:lang w:val="kk-KZ"/>
              </w:rPr>
            </w:pPr>
            <w:r w:rsidRPr="006A256F">
              <w:rPr>
                <w:rFonts w:ascii="Times New Roman" w:hAnsi="Times New Roman" w:cs="Times New Roman"/>
                <w:b/>
                <w:sz w:val="24"/>
                <w:szCs w:val="24"/>
                <w:lang w:val="kk-KZ"/>
              </w:rPr>
              <w:t xml:space="preserve">Бағдарламаларды іске асыру шарттарын ұйымдастыру және жетілдіру мәселелері бойынша диалог алаңдары мен мониторинг қорытындылары бойынша ұсынымдар </w:t>
            </w:r>
          </w:p>
          <w:p w:rsidR="007E746B" w:rsidRDefault="006A256F" w:rsidP="006A256F">
            <w:pPr>
              <w:rPr>
                <w:rFonts w:ascii="Times New Roman" w:hAnsi="Times New Roman" w:cs="Times New Roman"/>
                <w:b/>
                <w:sz w:val="24"/>
                <w:szCs w:val="24"/>
                <w:lang w:val="kk-KZ"/>
              </w:rPr>
            </w:pPr>
            <w:r w:rsidRPr="006A256F">
              <w:rPr>
                <w:rFonts w:ascii="Times New Roman" w:hAnsi="Times New Roman" w:cs="Times New Roman"/>
                <w:b/>
                <w:sz w:val="24"/>
                <w:szCs w:val="24"/>
                <w:lang w:val="kk-KZ"/>
              </w:rPr>
              <w:t>"Атамекен" ҰКП және "БЖК 20-25" бағдарламасы Алматы қаласының аудандарында.</w:t>
            </w:r>
          </w:p>
          <w:p w:rsidR="006A256F" w:rsidRPr="006A256F" w:rsidRDefault="006A256F" w:rsidP="006A256F">
            <w:pPr>
              <w:pStyle w:val="a4"/>
              <w:numPr>
                <w:ilvl w:val="0"/>
                <w:numId w:val="11"/>
              </w:numPr>
              <w:rPr>
                <w:sz w:val="24"/>
                <w:szCs w:val="24"/>
                <w:lang w:val="kk-KZ"/>
              </w:rPr>
            </w:pPr>
            <w:r w:rsidRPr="006A256F">
              <w:rPr>
                <w:sz w:val="24"/>
                <w:szCs w:val="24"/>
                <w:lang w:val="kk-KZ"/>
              </w:rPr>
              <w:t>Мониторинг бойынша қалаға жеткілікті гранттар беріледі, бірақ бұл гранттар қаншалықты тиімді пайдаланылады?</w:t>
            </w:r>
          </w:p>
          <w:p w:rsidR="006A256F" w:rsidRPr="006A256F" w:rsidRDefault="006A256F" w:rsidP="006A256F">
            <w:pPr>
              <w:pStyle w:val="a4"/>
              <w:numPr>
                <w:ilvl w:val="0"/>
                <w:numId w:val="11"/>
              </w:numPr>
              <w:rPr>
                <w:sz w:val="24"/>
                <w:szCs w:val="24"/>
                <w:lang w:val="kk-KZ"/>
              </w:rPr>
            </w:pPr>
            <w:r w:rsidRPr="006A256F">
              <w:rPr>
                <w:sz w:val="24"/>
                <w:szCs w:val="24"/>
                <w:lang w:val="kk-KZ"/>
              </w:rPr>
              <w:t xml:space="preserve">Бұл гранттардың Алматы қаласының экономикасын көтеруге әсері бар ма? </w:t>
            </w:r>
          </w:p>
          <w:p w:rsidR="006A256F" w:rsidRPr="006A256F" w:rsidRDefault="006A256F" w:rsidP="006A256F">
            <w:pPr>
              <w:pStyle w:val="a4"/>
              <w:numPr>
                <w:ilvl w:val="0"/>
                <w:numId w:val="11"/>
              </w:numPr>
              <w:rPr>
                <w:sz w:val="24"/>
                <w:szCs w:val="24"/>
                <w:lang w:val="kk-KZ"/>
              </w:rPr>
            </w:pPr>
            <w:r w:rsidRPr="006A256F">
              <w:rPr>
                <w:sz w:val="24"/>
                <w:szCs w:val="24"/>
                <w:lang w:val="kk-KZ"/>
              </w:rPr>
              <w:t>Сондай-ақ пікірталасқа қатысушыларды грант алмаған адамдармен мотивация бойынша жұмыс істейтін біреу қызықтырды.</w:t>
            </w:r>
          </w:p>
          <w:p w:rsidR="006A256F" w:rsidRPr="006A256F" w:rsidRDefault="006A256F" w:rsidP="006A256F">
            <w:pPr>
              <w:pStyle w:val="a4"/>
              <w:numPr>
                <w:ilvl w:val="0"/>
                <w:numId w:val="11"/>
              </w:numPr>
              <w:rPr>
                <w:sz w:val="24"/>
                <w:szCs w:val="24"/>
                <w:lang w:val="kk-KZ"/>
              </w:rPr>
            </w:pPr>
            <w:r w:rsidRPr="006A256F">
              <w:rPr>
                <w:sz w:val="24"/>
                <w:szCs w:val="24"/>
                <w:lang w:val="kk-KZ"/>
              </w:rPr>
              <w:t>Мұндай үлкен қала үшін халыққа сервистік қызмет көрсетуге жаттықтырушылар мен консультанттардың саны неге жеткіліксіз. Жаттықтырушылардың, консультанттардың, менеджерлердің қысқаруына байланысты жаттықтырушылар мен консультанттардың тапшылығы мәселесі.</w:t>
            </w:r>
          </w:p>
          <w:p w:rsidR="006A256F" w:rsidRPr="006A256F" w:rsidRDefault="006A256F" w:rsidP="006A256F">
            <w:pPr>
              <w:pStyle w:val="a4"/>
              <w:numPr>
                <w:ilvl w:val="0"/>
                <w:numId w:val="11"/>
              </w:numPr>
              <w:rPr>
                <w:sz w:val="24"/>
                <w:szCs w:val="24"/>
                <w:lang w:val="kk-KZ"/>
              </w:rPr>
            </w:pPr>
            <w:r w:rsidRPr="006A256F">
              <w:rPr>
                <w:sz w:val="24"/>
                <w:szCs w:val="24"/>
                <w:lang w:val="kk-KZ"/>
              </w:rPr>
              <w:t xml:space="preserve">Жобалардың іске асырылуы қалай қадағаланады? </w:t>
            </w:r>
          </w:p>
          <w:p w:rsidR="006A256F" w:rsidRPr="006A256F" w:rsidRDefault="006A256F" w:rsidP="006A256F">
            <w:pPr>
              <w:pStyle w:val="a4"/>
              <w:numPr>
                <w:ilvl w:val="0"/>
                <w:numId w:val="11"/>
              </w:numPr>
              <w:rPr>
                <w:sz w:val="24"/>
                <w:szCs w:val="24"/>
                <w:lang w:val="kk-KZ"/>
              </w:rPr>
            </w:pPr>
            <w:r w:rsidRPr="006A256F">
              <w:rPr>
                <w:sz w:val="24"/>
                <w:szCs w:val="24"/>
                <w:lang w:val="kk-KZ"/>
              </w:rPr>
              <w:t>Өткен жылы жұмыс істемеген аудандар бойынша сервистік қызмет көрсету нүктелері ашылды.</w:t>
            </w:r>
          </w:p>
          <w:p w:rsidR="006A256F" w:rsidRPr="006A256F" w:rsidRDefault="006A256F" w:rsidP="006A256F">
            <w:pPr>
              <w:pStyle w:val="a4"/>
              <w:numPr>
                <w:ilvl w:val="0"/>
                <w:numId w:val="11"/>
              </w:numPr>
              <w:rPr>
                <w:sz w:val="24"/>
                <w:szCs w:val="24"/>
                <w:lang w:val="kk-KZ"/>
              </w:rPr>
            </w:pPr>
            <w:r w:rsidRPr="006A256F">
              <w:rPr>
                <w:sz w:val="24"/>
                <w:szCs w:val="24"/>
                <w:lang w:val="kk-KZ"/>
              </w:rPr>
              <w:lastRenderedPageBreak/>
              <w:t>Гранттарды алу кезінде қатысушылардың кәсіпкерлік қызметке әлсіз ақпараттық-ресурстық және уәждемелік дайындығы;</w:t>
            </w:r>
          </w:p>
          <w:p w:rsidR="006A256F" w:rsidRPr="006A256F" w:rsidRDefault="006A256F" w:rsidP="006A256F">
            <w:pPr>
              <w:pStyle w:val="a4"/>
              <w:numPr>
                <w:ilvl w:val="0"/>
                <w:numId w:val="11"/>
              </w:numPr>
              <w:rPr>
                <w:sz w:val="24"/>
                <w:szCs w:val="24"/>
                <w:lang w:val="kk-KZ"/>
              </w:rPr>
            </w:pPr>
            <w:r w:rsidRPr="006A256F">
              <w:rPr>
                <w:sz w:val="24"/>
                <w:szCs w:val="24"/>
                <w:lang w:val="kk-KZ"/>
              </w:rPr>
              <w:t>Әлсіз жауапкершілік және бюджет қаражатын мақсатты жұмсау туралы түсінік;</w:t>
            </w:r>
          </w:p>
          <w:p w:rsidR="006A256F" w:rsidRPr="006A256F" w:rsidRDefault="006A256F" w:rsidP="006A256F">
            <w:pPr>
              <w:pStyle w:val="a4"/>
              <w:numPr>
                <w:ilvl w:val="0"/>
                <w:numId w:val="11"/>
              </w:numPr>
              <w:rPr>
                <w:sz w:val="24"/>
                <w:szCs w:val="24"/>
                <w:lang w:val="kk-KZ"/>
              </w:rPr>
            </w:pPr>
            <w:r w:rsidRPr="006A256F">
              <w:rPr>
                <w:sz w:val="24"/>
                <w:szCs w:val="24"/>
                <w:lang w:val="kk-KZ"/>
              </w:rPr>
              <w:t xml:space="preserve">Грант қаражатын қайтарудың өте жоғары деңгейі: </w:t>
            </w:r>
          </w:p>
          <w:p w:rsidR="006A256F" w:rsidRPr="006A256F" w:rsidRDefault="006A256F" w:rsidP="006A256F">
            <w:pPr>
              <w:pStyle w:val="a4"/>
              <w:numPr>
                <w:ilvl w:val="0"/>
                <w:numId w:val="11"/>
              </w:numPr>
              <w:rPr>
                <w:sz w:val="24"/>
                <w:szCs w:val="24"/>
                <w:lang w:val="kk-KZ"/>
              </w:rPr>
            </w:pPr>
            <w:r w:rsidRPr="006A256F">
              <w:rPr>
                <w:sz w:val="24"/>
                <w:szCs w:val="24"/>
                <w:lang w:val="kk-KZ"/>
              </w:rPr>
              <w:t>грантты жеңіп алған азаматтардың әлеуметтік жауапкершілігі әлсіз. 2021 жылы 1200 грант берілді, оның ішінде 300 грант алушы есеп тапсырмады, байланысқа шықпады және ХЖҚО оларға гранттық қаражатты өндіріп алу туралы сотқа талап арыз беруге мәжбүр;</w:t>
            </w:r>
          </w:p>
          <w:p w:rsidR="006A256F" w:rsidRPr="006A256F" w:rsidRDefault="006A256F" w:rsidP="006A256F">
            <w:pPr>
              <w:pStyle w:val="a4"/>
              <w:numPr>
                <w:ilvl w:val="0"/>
                <w:numId w:val="11"/>
              </w:numPr>
              <w:rPr>
                <w:sz w:val="24"/>
                <w:szCs w:val="24"/>
                <w:lang w:val="kk-KZ"/>
              </w:rPr>
            </w:pPr>
            <w:r w:rsidRPr="006A256F">
              <w:rPr>
                <w:sz w:val="24"/>
                <w:szCs w:val="24"/>
                <w:lang w:val="kk-KZ"/>
              </w:rPr>
              <w:t>өтініш беру кезінде 50-ден астам жағдай анықталды, онда құжаттар бірдей жеке кәсіпкерлерден жалған Фото есептермен ұсынылады, бұл орталық банкті сотқа жүгінуге мәжбүр етеді;</w:t>
            </w:r>
          </w:p>
          <w:p w:rsidR="006A256F" w:rsidRPr="006A256F" w:rsidRDefault="006A256F" w:rsidP="006A256F">
            <w:pPr>
              <w:pStyle w:val="a4"/>
              <w:numPr>
                <w:ilvl w:val="0"/>
                <w:numId w:val="11"/>
              </w:numPr>
              <w:rPr>
                <w:sz w:val="24"/>
                <w:szCs w:val="24"/>
                <w:lang w:val="kk-KZ"/>
              </w:rPr>
            </w:pPr>
            <w:r w:rsidRPr="006A256F">
              <w:rPr>
                <w:sz w:val="24"/>
                <w:szCs w:val="24"/>
                <w:lang w:val="kk-KZ"/>
              </w:rPr>
              <w:t> қатысушыларда грант беру өз бизнесін ашуды ғана емес, қосымша жұмыс орындарын ашуды да қарастырады, бұл осы бағдарламаға қатысудың міндетті шарты болып табылады.</w:t>
            </w:r>
          </w:p>
          <w:p w:rsidR="006A256F" w:rsidRPr="006A256F" w:rsidRDefault="006A256F" w:rsidP="006A256F">
            <w:pPr>
              <w:pStyle w:val="a4"/>
              <w:numPr>
                <w:ilvl w:val="0"/>
                <w:numId w:val="11"/>
              </w:numPr>
              <w:rPr>
                <w:sz w:val="24"/>
                <w:szCs w:val="24"/>
                <w:lang w:val="kk-KZ"/>
              </w:rPr>
            </w:pPr>
            <w:r w:rsidRPr="006A256F">
              <w:rPr>
                <w:sz w:val="24"/>
                <w:szCs w:val="24"/>
                <w:lang w:val="kk-KZ"/>
              </w:rPr>
              <w:t>Бизнес-жоспарларды таңдау мен жазудың сапалы деңгейін арттыру және оларды одан әрі іске асыру үшін қатысушылар арасында алдын ала ақпараттық-түсіндіру жұмыстарының қажеттілігі туындады.</w:t>
            </w:r>
          </w:p>
          <w:p w:rsidR="006A256F" w:rsidRPr="006A256F" w:rsidRDefault="006A256F" w:rsidP="006A256F">
            <w:pPr>
              <w:pStyle w:val="a4"/>
              <w:numPr>
                <w:ilvl w:val="0"/>
                <w:numId w:val="11"/>
              </w:numPr>
              <w:rPr>
                <w:sz w:val="24"/>
                <w:szCs w:val="24"/>
                <w:lang w:val="kk-KZ"/>
              </w:rPr>
            </w:pPr>
            <w:r w:rsidRPr="006A256F">
              <w:rPr>
                <w:sz w:val="24"/>
                <w:szCs w:val="24"/>
                <w:lang w:val="kk-KZ"/>
              </w:rPr>
              <w:t xml:space="preserve"> Ісін жаңа бастаған кәсіпкерлерге, әсіресе көп балалы және аз қамтылған отбасыларға арналған оқыту бағдарламасы өз әлеуетін іске асыруға және қаржылық тәуелсіз кәсіпкер болуға бірегей мүмкіндік болып табылады. Бірақ ақпаратта көптеген сәйкессіздіктер бар. Жыл сайын бағдарламада өзгерістер болғандықтан, ҮЕҰ, әлеуметтік орталықтарды ақпараттандыру маңызды. Қызмет алушыларды кәсіпкерлікке тартуда тікелей сүйемелдейтін орталықтар ақпаратты мақсатты топқа дұрыс </w:t>
            </w:r>
            <w:r w:rsidRPr="006A256F">
              <w:rPr>
                <w:sz w:val="24"/>
                <w:szCs w:val="24"/>
                <w:lang w:val="kk-KZ"/>
              </w:rPr>
              <w:lastRenderedPageBreak/>
              <w:t xml:space="preserve">және уақтылы жеткізу үшін алдын ала және кешенді түрде өтті. </w:t>
            </w:r>
          </w:p>
          <w:p w:rsidR="006A256F" w:rsidRPr="006A256F" w:rsidRDefault="006A256F" w:rsidP="006A256F">
            <w:pPr>
              <w:pStyle w:val="a4"/>
              <w:numPr>
                <w:ilvl w:val="0"/>
                <w:numId w:val="11"/>
              </w:numPr>
              <w:rPr>
                <w:sz w:val="24"/>
                <w:szCs w:val="24"/>
                <w:lang w:val="kk-KZ"/>
              </w:rPr>
            </w:pPr>
            <w:r w:rsidRPr="006A256F">
              <w:rPr>
                <w:sz w:val="24"/>
                <w:szCs w:val="24"/>
                <w:lang w:val="kk-KZ"/>
              </w:rPr>
              <w:t xml:space="preserve">Жұмыспен қамту орталығынан 3 айлық курс сертификаттарының жарамдылық мерзімі бар, дегенмен мұндай оқыту қатысушының жаңа мамандықта іске асыру туралы неғұрлым сапалы және саналы шешімін көрсетеді. Сондықтан мерзімдермен шектелмеуі керек. Олар үшін гранттар алуға қатысу басым болуға тиіс. Бұл бағытты көпшілікке тарату қажет, өйткені "Атамекен" ҰКП-ның "Бастау Бизнес"бағдарламасы бойынша 21 күн ішінде оқытуды салыстыратын болсақ, бұл қатысушылар әлдеқайда дайын. Биылғы жылы ең болмағанда "Бақытты Отбасы" базасында офлайн оқыту режимін ашу маңызды, әсіресе ХӘОТ санаты үшін, өйткені техникалық қиындықтар өте көп: техникалық базаның болмауы – стационарлық компьютерлер жоқ, компьютерлік сауаттылық әлсіз. </w:t>
            </w:r>
          </w:p>
          <w:p w:rsidR="006A256F" w:rsidRPr="006A256F" w:rsidRDefault="006A256F" w:rsidP="006A256F">
            <w:pPr>
              <w:pStyle w:val="a4"/>
              <w:numPr>
                <w:ilvl w:val="0"/>
                <w:numId w:val="11"/>
              </w:numPr>
              <w:rPr>
                <w:sz w:val="24"/>
                <w:szCs w:val="24"/>
                <w:lang w:val="kk-KZ"/>
              </w:rPr>
            </w:pPr>
            <w:r w:rsidRPr="006A256F">
              <w:rPr>
                <w:sz w:val="24"/>
                <w:szCs w:val="24"/>
                <w:lang w:val="kk-KZ"/>
              </w:rPr>
              <w:t>Білім алушыларды онлайн форматта сапалы сүйемелдеудің үлкен проблемасы-жаттықтырушылар құратын чаттар тек жаттықтырушы хабарлама жібере алатын режимде жұмыс істейді. Кері байланыс жүйесі жоқ. Барлық мәселелер шешілмеген күйінде қалып отыр.</w:t>
            </w:r>
          </w:p>
          <w:p w:rsidR="006A256F" w:rsidRPr="006A256F" w:rsidRDefault="006A256F" w:rsidP="006A256F">
            <w:pPr>
              <w:pStyle w:val="a4"/>
              <w:numPr>
                <w:ilvl w:val="0"/>
                <w:numId w:val="11"/>
              </w:numPr>
              <w:rPr>
                <w:sz w:val="24"/>
                <w:szCs w:val="24"/>
                <w:lang w:val="kk-KZ"/>
              </w:rPr>
            </w:pPr>
            <w:r w:rsidRPr="006A256F">
              <w:rPr>
                <w:sz w:val="24"/>
                <w:szCs w:val="24"/>
                <w:lang w:val="kk-KZ"/>
              </w:rPr>
              <w:t>Бұл бағдарламаларға тек жұмыс істеп жатқан кәсіпкерлер ғана кіреді. Бұл индустриалды базалардың барлығы бастаушы кәсіпкерлер үшін жабық, қол жетімді емес. Шағын бизнес пен орта бизнесті ажыратудың маңызы зор. Мұндай индустриялық парктерді құру кезінде қолданыстағы бизнеске емес, стартаптарға басымдық берілуі тиіс. Бұл өте маңызды, өйткені мұндай өнеркәсіптік саябақтарды құру ережелеріне сәйкес олар келісімшарт бойынша 7 жыл бойы жалдау бағасын көтермеуге міндеттенеді.</w:t>
            </w:r>
          </w:p>
        </w:tc>
        <w:tc>
          <w:tcPr>
            <w:tcW w:w="4247" w:type="dxa"/>
          </w:tcPr>
          <w:p w:rsidR="006A256F" w:rsidRPr="006A256F" w:rsidRDefault="006A256F" w:rsidP="006A256F">
            <w:pPr>
              <w:pStyle w:val="a4"/>
              <w:numPr>
                <w:ilvl w:val="0"/>
                <w:numId w:val="11"/>
              </w:numPr>
              <w:rPr>
                <w:sz w:val="24"/>
                <w:szCs w:val="24"/>
                <w:lang w:val="kk-KZ"/>
              </w:rPr>
            </w:pPr>
            <w:r w:rsidRPr="006A256F">
              <w:rPr>
                <w:sz w:val="24"/>
                <w:szCs w:val="24"/>
                <w:lang w:val="kk-KZ"/>
              </w:rPr>
              <w:lastRenderedPageBreak/>
              <w:t>Біріншіден, респонденттерге бағдарламалар арасындағы айырмашылықтарды түсіндіру керек. Бағдарламалардың сыртқы ұқсастығына қарамастан, олардың арасында айырмашылық бар. Бұл бағдарламаларды шатастырмау үшін Алматы қаласының ХЖҚО, қолдау және "Атамекен" ҰКП өкілдерінің ақпараттық-түсіндіру жұмыстарына көп көңіл бөлуі өте маңызды.</w:t>
            </w:r>
          </w:p>
          <w:p w:rsidR="006A256F" w:rsidRPr="006A256F" w:rsidRDefault="006A256F" w:rsidP="006A256F">
            <w:pPr>
              <w:pStyle w:val="a4"/>
              <w:numPr>
                <w:ilvl w:val="0"/>
                <w:numId w:val="11"/>
              </w:numPr>
              <w:rPr>
                <w:sz w:val="24"/>
                <w:szCs w:val="24"/>
                <w:lang w:val="kk-KZ"/>
              </w:rPr>
            </w:pPr>
            <w:r w:rsidRPr="006A256F">
              <w:rPr>
                <w:sz w:val="24"/>
                <w:szCs w:val="24"/>
                <w:lang w:val="kk-KZ"/>
              </w:rPr>
              <w:t xml:space="preserve">"Гранттық нигилизм"деп аталатын прецеденттер жиі болатыны жасырын емес. Бұл кезде грант алушылар ақшаны мақсатты шығындарға жұмсау керек деп ойламайды. Гранттар жалпы жеке қажеттіліктерге жұмсалатын жағдайлар да бар. Бұл екі бағдарлама бойынша да, "еңбек" бойынша да, БЖК бойынша да гранттарға қатысты. Оқыту басталғанға дейін қатысушылар арасында гранттық қаражатты жұмсау бойынша жауапкершілік көтерудің тәртібі мен маңыздылығы туралы түсіндіру жүргізу қажет. Гранттар жеке қажеттіліктерді шешу құралы болып табылмайды, бірақ жоғарыда көрсетілген </w:t>
            </w:r>
            <w:r w:rsidRPr="006A256F">
              <w:rPr>
                <w:sz w:val="24"/>
                <w:szCs w:val="24"/>
                <w:lang w:val="kk-KZ"/>
              </w:rPr>
              <w:lastRenderedPageBreak/>
              <w:t>бағдарламалардың мақсаттары мен міндеттеріне бағытталған;</w:t>
            </w:r>
          </w:p>
          <w:p w:rsidR="006A256F" w:rsidRPr="006A256F" w:rsidRDefault="006A256F" w:rsidP="006A256F">
            <w:pPr>
              <w:pStyle w:val="a4"/>
              <w:numPr>
                <w:ilvl w:val="0"/>
                <w:numId w:val="11"/>
              </w:numPr>
              <w:rPr>
                <w:sz w:val="24"/>
                <w:szCs w:val="24"/>
                <w:lang w:val="kk-KZ"/>
              </w:rPr>
            </w:pPr>
            <w:r w:rsidRPr="006A256F">
              <w:rPr>
                <w:sz w:val="24"/>
                <w:szCs w:val="24"/>
                <w:lang w:val="kk-KZ"/>
              </w:rPr>
              <w:t>Бизнес-идеяларды таңдау, бизнес-жоспарларды, шығыстар сметасын жасау және одан әрі іске асыру кезінде "Бастау Бизнес" қатысушыларын сүйемелдеу және оқыту сапасын жақсарту болып табылады. Стартаптарды сапалы іске асыру үшін менторлықты, тәлімгерлікті және жаңа бастаған бизнесмендерді қолдауды жүзеге асыру.</w:t>
            </w:r>
          </w:p>
          <w:p w:rsidR="006A256F" w:rsidRPr="006A256F" w:rsidRDefault="006A256F" w:rsidP="006A256F">
            <w:pPr>
              <w:pStyle w:val="a4"/>
              <w:numPr>
                <w:ilvl w:val="0"/>
                <w:numId w:val="11"/>
              </w:numPr>
              <w:rPr>
                <w:sz w:val="24"/>
                <w:szCs w:val="24"/>
                <w:lang w:val="kk-KZ"/>
              </w:rPr>
            </w:pPr>
            <w:r w:rsidRPr="006A256F">
              <w:rPr>
                <w:sz w:val="24"/>
                <w:szCs w:val="24"/>
                <w:lang w:val="kk-KZ"/>
              </w:rPr>
              <w:t>Білім алушылар бойынша "Атамекен" сандық жоспарларын халықты жұмыспен қамту орталығының гранттар беру жоспарымен келісу;</w:t>
            </w:r>
          </w:p>
          <w:p w:rsidR="006A256F" w:rsidRPr="006A256F" w:rsidRDefault="006A256F" w:rsidP="006A256F">
            <w:pPr>
              <w:pStyle w:val="a4"/>
              <w:numPr>
                <w:ilvl w:val="0"/>
                <w:numId w:val="11"/>
              </w:numPr>
              <w:rPr>
                <w:sz w:val="24"/>
                <w:szCs w:val="24"/>
                <w:lang w:val="kk-KZ"/>
              </w:rPr>
            </w:pPr>
            <w:r w:rsidRPr="006A256F">
              <w:rPr>
                <w:sz w:val="24"/>
                <w:szCs w:val="24"/>
                <w:lang w:val="kk-KZ"/>
              </w:rPr>
              <w:t> Күмәнді кәсіпорындарды анықтау және мемлекеттік қаражатты мақсатты пайдалану мақсатында мониторинг жүргізу және комиссиялардың шығуы үшін халықты жұмыспен қамту орталығы, "Атамекен" ҰКП және Алматы қаласының қоғамдық кеңесі атынан мониторингтік топтар құру.</w:t>
            </w:r>
          </w:p>
          <w:p w:rsidR="006A256F" w:rsidRPr="006A256F" w:rsidRDefault="006A256F" w:rsidP="006A256F">
            <w:pPr>
              <w:pStyle w:val="a4"/>
              <w:numPr>
                <w:ilvl w:val="0"/>
                <w:numId w:val="11"/>
              </w:numPr>
              <w:rPr>
                <w:sz w:val="24"/>
                <w:szCs w:val="24"/>
                <w:lang w:val="kk-KZ"/>
              </w:rPr>
            </w:pPr>
            <w:r w:rsidRPr="006A256F">
              <w:rPr>
                <w:sz w:val="24"/>
                <w:szCs w:val="24"/>
                <w:lang w:val="kk-KZ"/>
              </w:rPr>
              <w:t>Индустриялық хабтар құру, бизнес-идеяларды біріктіру, ресурстық қолдау көрсету және ісін жаңа бастаған бизнесмендердің тәжірибесімен алмасу үшін коллаборация;</w:t>
            </w:r>
          </w:p>
          <w:p w:rsidR="006A256F" w:rsidRPr="006A256F" w:rsidRDefault="006A256F" w:rsidP="006A256F">
            <w:pPr>
              <w:pStyle w:val="a4"/>
              <w:numPr>
                <w:ilvl w:val="0"/>
                <w:numId w:val="11"/>
              </w:numPr>
              <w:rPr>
                <w:sz w:val="24"/>
                <w:szCs w:val="24"/>
                <w:lang w:val="kk-KZ"/>
              </w:rPr>
            </w:pPr>
            <w:r w:rsidRPr="006A256F">
              <w:rPr>
                <w:sz w:val="24"/>
                <w:szCs w:val="24"/>
                <w:lang w:val="kk-KZ"/>
              </w:rPr>
              <w:t>Бизнес-жобалар бойынша өткен жылдардағы талдаушылардың пікірінше, ісін жаңа бастаған кәсіпкерлер қандай тауашалар қаныққанын, қандай тауашалар сұранысқа ие екенін, гранттар тек тігін цехтары мен еңбек нарығы қаныққан кондитерлік өнімдер өндірісі үшін ғана берілмеуі үшін өз әлеуетін көбірек іске асыру мүмкіндігі бар екенін дайындап, түсіндіруі тиіс.</w:t>
            </w:r>
          </w:p>
          <w:p w:rsidR="006A256F" w:rsidRPr="006A256F" w:rsidRDefault="006A256F" w:rsidP="006A256F">
            <w:pPr>
              <w:pStyle w:val="a4"/>
              <w:numPr>
                <w:ilvl w:val="0"/>
                <w:numId w:val="11"/>
              </w:numPr>
              <w:rPr>
                <w:sz w:val="24"/>
                <w:szCs w:val="24"/>
                <w:lang w:val="kk-KZ"/>
              </w:rPr>
            </w:pPr>
            <w:r w:rsidRPr="006A256F">
              <w:rPr>
                <w:sz w:val="24"/>
                <w:szCs w:val="24"/>
                <w:lang w:val="kk-KZ"/>
              </w:rPr>
              <w:lastRenderedPageBreak/>
              <w:t>Жаттықтырушыларды іріктеу кезінде сапалы деңгейді жақсарту бойынша мәселені қарастыру;</w:t>
            </w:r>
          </w:p>
          <w:p w:rsidR="006A256F" w:rsidRPr="006A256F" w:rsidRDefault="006A256F" w:rsidP="006A256F">
            <w:pPr>
              <w:pStyle w:val="a4"/>
              <w:numPr>
                <w:ilvl w:val="0"/>
                <w:numId w:val="11"/>
              </w:numPr>
              <w:rPr>
                <w:sz w:val="24"/>
                <w:szCs w:val="24"/>
                <w:lang w:val="kk-KZ"/>
              </w:rPr>
            </w:pPr>
            <w:r w:rsidRPr="006A256F">
              <w:rPr>
                <w:sz w:val="24"/>
                <w:szCs w:val="24"/>
                <w:lang w:val="kk-KZ"/>
              </w:rPr>
              <w:t>2022 жылы білім алушылардың техникалық сауатсыздығы мен дайын болмауына байланысты ХӘОТ санаты үшін офлайн оқыту үшін шағын алаңдар құру, осылайша онлайн оқыту оқыту мен сүйемелдеу сапасын жоғалтады;</w:t>
            </w:r>
          </w:p>
          <w:p w:rsidR="006A256F" w:rsidRPr="006A256F" w:rsidRDefault="006A256F" w:rsidP="006A256F">
            <w:pPr>
              <w:pStyle w:val="a4"/>
              <w:numPr>
                <w:ilvl w:val="0"/>
                <w:numId w:val="11"/>
              </w:numPr>
              <w:rPr>
                <w:sz w:val="24"/>
                <w:szCs w:val="24"/>
                <w:lang w:val="kk-KZ"/>
              </w:rPr>
            </w:pPr>
            <w:r w:rsidRPr="006A256F">
              <w:rPr>
                <w:sz w:val="24"/>
                <w:szCs w:val="24"/>
                <w:lang w:val="kk-KZ"/>
              </w:rPr>
              <w:t>Курс түлектерінің немен айналысатынын, өз ісін дамытуда қандай қиындықтар бар екенін, бизнес-идеяны іске асырудың қаншалықты табысты екенін және т. б. түсіну үшін "Атамекен" тренерлерінен, кураторларынан, менеджерлерінен алғашқы үш ай ішінде ғана грант алғандарды сүйемелдеудің сапалы деңгейін күшейту қажет. менеджерлердің, консультанттардың штатын ұлғайтудың шұғыл қажеттілігі, өйткені сервистік қызмет көрсету тек бас кеңседе ғана жүргізіледі, бұл қаланың шалғай аудандары үшін, әсіресе көп балалы отбасылар үшін өте ыңғайсыз.</w:t>
            </w:r>
          </w:p>
          <w:p w:rsidR="006A256F" w:rsidRPr="006A256F" w:rsidRDefault="006A256F" w:rsidP="006A256F">
            <w:pPr>
              <w:rPr>
                <w:rFonts w:ascii="Times New Roman" w:hAnsi="Times New Roman" w:cs="Times New Roman"/>
                <w:sz w:val="24"/>
                <w:szCs w:val="24"/>
                <w:lang w:val="kk-KZ"/>
              </w:rPr>
            </w:pPr>
          </w:p>
          <w:p w:rsidR="007E746B" w:rsidRPr="006A256F" w:rsidRDefault="006A256F" w:rsidP="006A256F">
            <w:pPr>
              <w:pStyle w:val="a4"/>
              <w:numPr>
                <w:ilvl w:val="0"/>
                <w:numId w:val="11"/>
              </w:numPr>
              <w:rPr>
                <w:sz w:val="24"/>
                <w:szCs w:val="24"/>
                <w:lang w:val="kk-KZ"/>
              </w:rPr>
            </w:pPr>
            <w:r w:rsidRPr="006A256F">
              <w:rPr>
                <w:sz w:val="24"/>
                <w:szCs w:val="24"/>
                <w:lang w:val="kk-KZ"/>
              </w:rPr>
              <w:t> Атамекен "ӨКП-ға арналған ұсыныстар шешім қабылдауға бағытталған.</w:t>
            </w:r>
          </w:p>
        </w:tc>
      </w:tr>
    </w:tbl>
    <w:p w:rsidR="00E151D3" w:rsidRPr="007E746B" w:rsidRDefault="00E151D3" w:rsidP="007E746B">
      <w:pPr>
        <w:spacing w:line="240" w:lineRule="auto"/>
        <w:rPr>
          <w:rFonts w:ascii="Times New Roman" w:hAnsi="Times New Roman" w:cs="Times New Roman"/>
          <w:sz w:val="24"/>
          <w:szCs w:val="24"/>
          <w:lang w:val="kk-KZ"/>
        </w:rPr>
      </w:pPr>
    </w:p>
    <w:sectPr w:rsidR="00E151D3" w:rsidRPr="007E7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36DF"/>
    <w:multiLevelType w:val="hybridMultilevel"/>
    <w:tmpl w:val="8878FBB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13BE0944"/>
    <w:multiLevelType w:val="hybridMultilevel"/>
    <w:tmpl w:val="315C082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471589E"/>
    <w:multiLevelType w:val="hybridMultilevel"/>
    <w:tmpl w:val="C2E0C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381843"/>
    <w:multiLevelType w:val="hybridMultilevel"/>
    <w:tmpl w:val="6CF69F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F002AB"/>
    <w:multiLevelType w:val="hybridMultilevel"/>
    <w:tmpl w:val="A1DAA474"/>
    <w:lvl w:ilvl="0" w:tplc="0419000D">
      <w:start w:val="1"/>
      <w:numFmt w:val="bullet"/>
      <w:lvlText w:val=""/>
      <w:lvlJc w:val="left"/>
      <w:pPr>
        <w:ind w:left="720" w:hanging="360"/>
      </w:pPr>
      <w:rPr>
        <w:rFonts w:ascii="Wingdings" w:hAnsi="Wingdings" w:hint="default"/>
      </w:rPr>
    </w:lvl>
    <w:lvl w:ilvl="1" w:tplc="5AF01A86">
      <w:numFmt w:val="bullet"/>
      <w:lvlText w:val="-"/>
      <w:lvlJc w:val="left"/>
      <w:pPr>
        <w:ind w:left="1440" w:hanging="360"/>
      </w:pPr>
      <w:rPr>
        <w:rFonts w:ascii="Times New Roman" w:eastAsiaTheme="minorHAnsi" w:hAnsi="Times New Roman" w:cs="Times New Roman" w:hint="default"/>
      </w:rPr>
    </w:lvl>
    <w:lvl w:ilvl="2" w:tplc="738C4A1C">
      <w:numFmt w:val="bullet"/>
      <w:lvlText w:val=""/>
      <w:lvlJc w:val="left"/>
      <w:pPr>
        <w:ind w:left="2160" w:hanging="360"/>
      </w:pPr>
      <w:rPr>
        <w:rFonts w:ascii="Symbol" w:eastAsiaTheme="minorHAnsi"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971C93"/>
    <w:multiLevelType w:val="hybridMultilevel"/>
    <w:tmpl w:val="02B068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6D34F5"/>
    <w:multiLevelType w:val="hybridMultilevel"/>
    <w:tmpl w:val="F25C3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E742B6"/>
    <w:multiLevelType w:val="hybridMultilevel"/>
    <w:tmpl w:val="0BAE8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E07BD4"/>
    <w:multiLevelType w:val="hybridMultilevel"/>
    <w:tmpl w:val="62221324"/>
    <w:lvl w:ilvl="0" w:tplc="0419000D">
      <w:start w:val="1"/>
      <w:numFmt w:val="bullet"/>
      <w:lvlText w:val=""/>
      <w:lvlJc w:val="left"/>
      <w:pPr>
        <w:ind w:left="720" w:hanging="360"/>
      </w:pPr>
      <w:rPr>
        <w:rFonts w:ascii="Wingdings" w:hAnsi="Wingdings" w:hint="default"/>
      </w:rPr>
    </w:lvl>
    <w:lvl w:ilvl="1" w:tplc="A61C139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397401"/>
    <w:multiLevelType w:val="hybridMultilevel"/>
    <w:tmpl w:val="2410D5C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717D1E1D"/>
    <w:multiLevelType w:val="hybridMultilevel"/>
    <w:tmpl w:val="136A2D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1"/>
  </w:num>
  <w:num w:numId="7">
    <w:abstractNumId w:val="0"/>
  </w:num>
  <w:num w:numId="8">
    <w:abstractNumId w:val="2"/>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C9"/>
    <w:rsid w:val="0005776B"/>
    <w:rsid w:val="00320A72"/>
    <w:rsid w:val="006A256F"/>
    <w:rsid w:val="007E746B"/>
    <w:rsid w:val="00B32EC9"/>
    <w:rsid w:val="00E15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1A40F-670C-4E56-B614-40649776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51D3"/>
    <w:pPr>
      <w:spacing w:after="0" w:line="240" w:lineRule="auto"/>
    </w:p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5"/>
    <w:uiPriority w:val="34"/>
    <w:qFormat/>
    <w:rsid w:val="00E151D3"/>
    <w:pPr>
      <w:spacing w:line="240" w:lineRule="auto"/>
      <w:ind w:left="720"/>
      <w:contextualSpacing/>
    </w:pPr>
    <w:rPr>
      <w:rFonts w:ascii="Times New Roman" w:eastAsia="Malgun Gothic" w:hAnsi="Times New Roman" w:cs="Times New Roman"/>
      <w:sz w:val="28"/>
      <w:lang w:eastAsia="ko-KR"/>
    </w:rPr>
  </w:style>
  <w:style w:type="character" w:customStyle="1" w:styleId="a5">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link w:val="a4"/>
    <w:uiPriority w:val="34"/>
    <w:qFormat/>
    <w:rsid w:val="00E151D3"/>
    <w:rPr>
      <w:rFonts w:ascii="Times New Roman" w:eastAsia="Malgun Gothic" w:hAnsi="Times New Roman" w:cs="Times New Roman"/>
      <w:sz w:val="28"/>
      <w:lang w:eastAsia="ko-KR"/>
    </w:rPr>
  </w:style>
  <w:style w:type="table" w:styleId="a6">
    <w:name w:val="Table Grid"/>
    <w:basedOn w:val="a1"/>
    <w:uiPriority w:val="39"/>
    <w:rsid w:val="007E7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3684</Words>
  <Characters>21002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2022-06-29T11:48:00Z</dcterms:created>
  <dcterms:modified xsi:type="dcterms:W3CDTF">2022-06-30T03:28:00Z</dcterms:modified>
</cp:coreProperties>
</file>