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15352C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</w:p>
    <w:p w14:paraId="5AA5B1A0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jc w:val="center"/>
        <w:rPr>
          <w:rFonts w:ascii="Arial" w:hAnsi="Arial" w:cs="Arial"/>
          <w:b/>
          <w:spacing w:val="-2"/>
          <w:sz w:val="32"/>
        </w:rPr>
      </w:pPr>
      <w:proofErr w:type="spellStart"/>
      <w:r w:rsidRPr="006D2456">
        <w:rPr>
          <w:rFonts w:ascii="Arial" w:hAnsi="Arial" w:cs="Arial"/>
          <w:b/>
          <w:spacing w:val="-2"/>
          <w:sz w:val="32"/>
        </w:rPr>
        <w:t>Қайырлы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күн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құрметті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депутаттар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>!</w:t>
      </w:r>
    </w:p>
    <w:p w14:paraId="219C1C65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center"/>
        <w:rPr>
          <w:rFonts w:ascii="Arial" w:hAnsi="Arial" w:cs="Arial"/>
          <w:b/>
          <w:spacing w:val="-2"/>
          <w:sz w:val="32"/>
        </w:rPr>
      </w:pPr>
    </w:p>
    <w:p w14:paraId="7CFA1D4A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center"/>
        <w:rPr>
          <w:rFonts w:ascii="Arial" w:hAnsi="Arial" w:cs="Arial"/>
          <w:b/>
          <w:spacing w:val="-2"/>
          <w:sz w:val="32"/>
        </w:rPr>
      </w:pPr>
      <w:proofErr w:type="spellStart"/>
      <w:r w:rsidRPr="006D2456">
        <w:rPr>
          <w:rFonts w:ascii="Arial" w:hAnsi="Arial" w:cs="Arial"/>
          <w:b/>
          <w:spacing w:val="-2"/>
          <w:sz w:val="32"/>
        </w:rPr>
        <w:t>Сіздерге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Әуезов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ауданының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2023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жылғы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бюджетінің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атқарылу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қорытындылары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2024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жылға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арналған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жоспарлары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туралы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баяндауға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рұқсат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етіңіздер</w:t>
      </w:r>
      <w:proofErr w:type="spellEnd"/>
      <w:r w:rsidRPr="006D2456">
        <w:rPr>
          <w:rFonts w:ascii="Arial" w:hAnsi="Arial" w:cs="Arial"/>
          <w:b/>
          <w:spacing w:val="-2"/>
          <w:sz w:val="32"/>
        </w:rPr>
        <w:t>.</w:t>
      </w:r>
    </w:p>
    <w:p w14:paraId="22428E7B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</w:p>
    <w:p w14:paraId="6E60BC0E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jc w:val="center"/>
        <w:rPr>
          <w:rFonts w:ascii="Arial" w:hAnsi="Arial" w:cs="Arial"/>
          <w:b/>
          <w:i/>
          <w:iCs/>
          <w:sz w:val="32"/>
          <w:szCs w:val="28"/>
        </w:rPr>
      </w:pPr>
      <w:r w:rsidRPr="006D2456">
        <w:rPr>
          <w:rFonts w:ascii="Arial" w:hAnsi="Arial" w:cs="Arial"/>
          <w:b/>
          <w:i/>
          <w:iCs/>
          <w:sz w:val="32"/>
          <w:szCs w:val="28"/>
        </w:rPr>
        <w:t>Добрый день уважаемые депутаты!</w:t>
      </w:r>
    </w:p>
    <w:p w14:paraId="101B47D8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jc w:val="center"/>
        <w:rPr>
          <w:rFonts w:ascii="Arial" w:hAnsi="Arial" w:cs="Arial"/>
          <w:b/>
          <w:i/>
          <w:iCs/>
          <w:sz w:val="32"/>
          <w:szCs w:val="28"/>
        </w:rPr>
      </w:pPr>
      <w:r w:rsidRPr="006D2456">
        <w:rPr>
          <w:rFonts w:ascii="Arial" w:hAnsi="Arial" w:cs="Arial"/>
          <w:b/>
          <w:i/>
          <w:iCs/>
          <w:sz w:val="32"/>
          <w:szCs w:val="28"/>
        </w:rPr>
        <w:t>Разрешите доложить Вам об итогах исполнения бюджета Ауэзовского района за 2023 год и планы на 2024 год</w:t>
      </w:r>
    </w:p>
    <w:p w14:paraId="019FEC89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</w:p>
    <w:p w14:paraId="6F41E6AF" w14:textId="0BFED33F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proofErr w:type="spellStart"/>
      <w:r w:rsidRPr="006D2456">
        <w:rPr>
          <w:rFonts w:ascii="Arial" w:hAnsi="Arial" w:cs="Arial"/>
          <w:spacing w:val="-2"/>
          <w:sz w:val="32"/>
        </w:rPr>
        <w:t>Әуезов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ауданы</w:t>
      </w:r>
      <w:r w:rsidR="00B31325">
        <w:rPr>
          <w:rFonts w:ascii="Arial" w:hAnsi="Arial" w:cs="Arial"/>
          <w:spacing w:val="-2"/>
          <w:sz w:val="32"/>
        </w:rPr>
        <w:t>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2023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шағын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орта </w:t>
      </w:r>
      <w:proofErr w:type="spellStart"/>
      <w:r w:rsidRPr="006D2456">
        <w:rPr>
          <w:rFonts w:ascii="Arial" w:hAnsi="Arial" w:cs="Arial"/>
          <w:spacing w:val="-2"/>
          <w:sz w:val="32"/>
        </w:rPr>
        <w:t>бизнестің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белсенді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субъектілерінің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саны </w:t>
      </w:r>
      <w:proofErr w:type="spellStart"/>
      <w:r w:rsidRPr="006D2456">
        <w:rPr>
          <w:rFonts w:ascii="Arial" w:hAnsi="Arial" w:cs="Arial"/>
          <w:spacing w:val="-2"/>
          <w:sz w:val="32"/>
        </w:rPr>
        <w:t>өткен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жылмен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салыстырғанда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14%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 </w:t>
      </w:r>
      <w:r w:rsidRPr="006D2456">
        <w:rPr>
          <w:rFonts w:ascii="Arial" w:hAnsi="Arial" w:cs="Arial"/>
          <w:b/>
          <w:spacing w:val="-2"/>
          <w:sz w:val="32"/>
        </w:rPr>
        <w:t xml:space="preserve">52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мыңға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өсті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бұл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ауданда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7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мыңнан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астам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тұрақты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жұмыс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орнын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құруға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салық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түсімдерін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36%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218 млрд.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теңгеге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арттыруға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мүмкіндік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берді</w:t>
      </w:r>
      <w:proofErr w:type="spellEnd"/>
      <w:r w:rsidRPr="006D2456">
        <w:rPr>
          <w:rFonts w:ascii="Arial" w:hAnsi="Arial" w:cs="Arial"/>
          <w:spacing w:val="-2"/>
          <w:sz w:val="32"/>
        </w:rPr>
        <w:t>.</w:t>
      </w:r>
    </w:p>
    <w:p w14:paraId="4E3BBA24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r w:rsidRPr="006D2456">
        <w:rPr>
          <w:rFonts w:ascii="Arial" w:hAnsi="Arial" w:cs="Arial"/>
          <w:spacing w:val="-2"/>
          <w:sz w:val="32"/>
        </w:rPr>
        <w:t xml:space="preserve">2023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функцияларды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орталықсыздандыруды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есебінен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аудан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бюджеті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>11,5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теңгеден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>26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дейін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2,2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есеге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ұлғайды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. 2024 </w:t>
      </w:r>
      <w:proofErr w:type="spellStart"/>
      <w:r w:rsidRPr="006D2456">
        <w:rPr>
          <w:rFonts w:ascii="Arial" w:hAnsi="Arial" w:cs="Arial"/>
          <w:spacing w:val="-2"/>
          <w:sz w:val="32"/>
        </w:rPr>
        <w:t>жылы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бюджет </w:t>
      </w:r>
      <w:proofErr w:type="spellStart"/>
      <w:r w:rsidRPr="006D2456">
        <w:rPr>
          <w:rFonts w:ascii="Arial" w:hAnsi="Arial" w:cs="Arial"/>
          <w:spacing w:val="-2"/>
          <w:sz w:val="32"/>
        </w:rPr>
        <w:t>тағы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r w:rsidRPr="006D2456">
        <w:rPr>
          <w:rFonts w:ascii="Arial" w:hAnsi="Arial" w:cs="Arial"/>
          <w:b/>
          <w:spacing w:val="-2"/>
          <w:sz w:val="32"/>
        </w:rPr>
        <w:t xml:space="preserve">38% </w:t>
      </w:r>
      <w:proofErr w:type="spellStart"/>
      <w:r w:rsidRPr="006D2456">
        <w:rPr>
          <w:rFonts w:ascii="Arial" w:hAnsi="Arial" w:cs="Arial"/>
          <w:b/>
          <w:spacing w:val="-2"/>
          <w:sz w:val="32"/>
        </w:rPr>
        <w:t>пайызға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ұлғайып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r w:rsidRPr="006D2456">
        <w:rPr>
          <w:rFonts w:ascii="Arial" w:hAnsi="Arial" w:cs="Arial"/>
          <w:b/>
          <w:spacing w:val="-2"/>
          <w:sz w:val="32"/>
        </w:rPr>
        <w:t>36 млрд.</w:t>
      </w:r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теңгені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құрады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. </w:t>
      </w:r>
    </w:p>
    <w:p w14:paraId="6460D21D" w14:textId="77777777" w:rsidR="00676892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pacing w:val="-2"/>
          <w:sz w:val="32"/>
        </w:rPr>
      </w:pPr>
      <w:proofErr w:type="spellStart"/>
      <w:r w:rsidRPr="006D2456">
        <w:rPr>
          <w:rFonts w:ascii="Arial" w:hAnsi="Arial" w:cs="Arial"/>
          <w:spacing w:val="-2"/>
          <w:sz w:val="32"/>
        </w:rPr>
        <w:t>Қаражат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инженерлік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коммуникацияларды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, </w:t>
      </w:r>
      <w:proofErr w:type="spellStart"/>
      <w:r w:rsidRPr="006D2456">
        <w:rPr>
          <w:rFonts w:ascii="Arial" w:hAnsi="Arial" w:cs="Arial"/>
          <w:spacing w:val="-2"/>
          <w:sz w:val="32"/>
        </w:rPr>
        <w:t>жол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инфрақұрылымын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дамытуға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және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әлеуметтік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саладағы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жобаларды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іске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асыруға</w:t>
      </w:r>
      <w:proofErr w:type="spellEnd"/>
      <w:r w:rsidRPr="006D2456">
        <w:rPr>
          <w:rFonts w:ascii="Arial" w:hAnsi="Arial" w:cs="Arial"/>
          <w:spacing w:val="-2"/>
          <w:sz w:val="32"/>
        </w:rPr>
        <w:t xml:space="preserve"> </w:t>
      </w:r>
      <w:proofErr w:type="spellStart"/>
      <w:r w:rsidRPr="006D2456">
        <w:rPr>
          <w:rFonts w:ascii="Arial" w:hAnsi="Arial" w:cs="Arial"/>
          <w:spacing w:val="-2"/>
          <w:sz w:val="32"/>
        </w:rPr>
        <w:t>бағытталған</w:t>
      </w:r>
      <w:proofErr w:type="spellEnd"/>
      <w:r w:rsidRPr="006D2456">
        <w:rPr>
          <w:rFonts w:ascii="Arial" w:hAnsi="Arial" w:cs="Arial"/>
          <w:spacing w:val="-2"/>
          <w:sz w:val="32"/>
        </w:rPr>
        <w:t>.</w:t>
      </w:r>
    </w:p>
    <w:p w14:paraId="716996F9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7AD1B2A2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59BEEB8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 xml:space="preserve">1. Развитие инженерных сетей. </w:t>
      </w:r>
    </w:p>
    <w:p w14:paraId="0C5DC16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Инженерные сети.</w:t>
      </w:r>
    </w:p>
    <w:p w14:paraId="03D16AD5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В 2023 году начата реализация проектов по строительству инженерных сетей в</w:t>
      </w:r>
      <w:r w:rsidR="00AC3DBE" w:rsidRPr="006D2456">
        <w:rPr>
          <w:rFonts w:ascii="Arial" w:hAnsi="Arial" w:cs="Arial"/>
          <w:b/>
          <w:sz w:val="32"/>
          <w:szCs w:val="28"/>
        </w:rPr>
        <w:t xml:space="preserve"> следующих</w:t>
      </w:r>
      <w:r w:rsidRPr="006D2456">
        <w:rPr>
          <w:rFonts w:ascii="Arial" w:hAnsi="Arial" w:cs="Arial"/>
          <w:b/>
          <w:sz w:val="32"/>
          <w:szCs w:val="28"/>
        </w:rPr>
        <w:t xml:space="preserve"> микрорайонах:</w:t>
      </w:r>
    </w:p>
    <w:p w14:paraId="13FC1BC3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eastAsiaTheme="minorHAnsi" w:hAnsi="Arial" w:cs="Arial"/>
          <w:i/>
          <w:color w:val="00B050"/>
          <w:sz w:val="28"/>
          <w:szCs w:val="28"/>
          <w:lang w:eastAsia="en-US"/>
        </w:rPr>
      </w:pPr>
      <w:r w:rsidRPr="006D2456">
        <w:rPr>
          <w:rFonts w:ascii="Arial" w:hAnsi="Arial" w:cs="Arial"/>
          <w:sz w:val="32"/>
          <w:szCs w:val="28"/>
        </w:rPr>
        <w:t xml:space="preserve">Строительство сетей водопровода и канализации в квадрате улиц Арычная, </w:t>
      </w:r>
      <w:proofErr w:type="spellStart"/>
      <w:r w:rsidRPr="006D2456">
        <w:rPr>
          <w:rFonts w:ascii="Arial" w:hAnsi="Arial" w:cs="Arial"/>
          <w:sz w:val="32"/>
          <w:szCs w:val="28"/>
        </w:rPr>
        <w:t>Ыкылас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Западная, Вишневая, Малиновая, Виноградная </w:t>
      </w:r>
      <w:r w:rsidRPr="006D2456">
        <w:rPr>
          <w:rFonts w:ascii="Arial" w:hAnsi="Arial" w:cs="Arial"/>
          <w:i/>
          <w:sz w:val="28"/>
          <w:szCs w:val="28"/>
        </w:rPr>
        <w:t>(бывшие Садоводы)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iCs/>
          <w:sz w:val="32"/>
          <w:szCs w:val="28"/>
        </w:rPr>
        <w:lastRenderedPageBreak/>
        <w:t>564 млн. тенге</w:t>
      </w:r>
      <w:r w:rsidRPr="006D2456">
        <w:rPr>
          <w:rFonts w:ascii="Arial" w:hAnsi="Arial" w:cs="Arial"/>
          <w:iCs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sz w:val="28"/>
          <w:szCs w:val="28"/>
        </w:rPr>
        <w:t xml:space="preserve">(водоснабжение – 2,4 км., канализация – 2,8 км.). </w:t>
      </w:r>
      <w:r w:rsidRPr="006D2456">
        <w:rPr>
          <w:rFonts w:ascii="Arial" w:eastAsiaTheme="minorHAnsi" w:hAnsi="Arial" w:cs="Arial"/>
          <w:i/>
          <w:color w:val="00B050"/>
          <w:sz w:val="28"/>
          <w:szCs w:val="28"/>
          <w:lang w:eastAsia="en-US"/>
        </w:rPr>
        <w:t xml:space="preserve">На сегодня продолжается работа по подключению абонентов (из 130 подключено 115 абонента), ведутся работы по опрессовке линий и восстановлению дорожного полотна. Строительство начато в сентябре 2023 г., завершено в апреле 2024 г. </w:t>
      </w:r>
    </w:p>
    <w:p w14:paraId="49C1CC0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Cs/>
          <w:sz w:val="32"/>
          <w:szCs w:val="28"/>
        </w:rPr>
      </w:pPr>
    </w:p>
    <w:p w14:paraId="2ABCE742" w14:textId="77777777" w:rsidR="00AC3DBE" w:rsidRPr="006D2456" w:rsidRDefault="00AC3DBE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Cs/>
          <w:sz w:val="32"/>
          <w:szCs w:val="28"/>
        </w:rPr>
      </w:pPr>
    </w:p>
    <w:p w14:paraId="2C00AA17" w14:textId="77777777" w:rsidR="00B65CA8" w:rsidRPr="006D2456" w:rsidRDefault="00B65CA8" w:rsidP="007053A3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Строительство канализационных сетей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Достык </w:t>
      </w:r>
      <w:r w:rsidR="00AC3DBE" w:rsidRPr="006D2456">
        <w:rPr>
          <w:rFonts w:ascii="Arial" w:hAnsi="Arial" w:cs="Arial"/>
          <w:sz w:val="32"/>
          <w:szCs w:val="28"/>
        </w:rPr>
        <w:t xml:space="preserve">протяженностью </w:t>
      </w:r>
      <w:r w:rsidR="00AC3DBE" w:rsidRPr="006D2456">
        <w:rPr>
          <w:rFonts w:ascii="Arial" w:hAnsi="Arial" w:cs="Arial"/>
          <w:b/>
          <w:sz w:val="32"/>
          <w:szCs w:val="28"/>
        </w:rPr>
        <w:t>1,1 км.</w:t>
      </w:r>
      <w:r w:rsidR="00AC3DBE" w:rsidRPr="006D2456">
        <w:rPr>
          <w:rFonts w:ascii="Arial" w:hAnsi="Arial" w:cs="Arial"/>
          <w:sz w:val="32"/>
          <w:szCs w:val="28"/>
        </w:rPr>
        <w:t xml:space="preserve"> </w:t>
      </w:r>
      <w:r w:rsidR="007053A3" w:rsidRPr="006D2456">
        <w:rPr>
          <w:rFonts w:ascii="Arial" w:hAnsi="Arial" w:cs="Arial"/>
          <w:sz w:val="32"/>
          <w:szCs w:val="28"/>
        </w:rPr>
        <w:t xml:space="preserve">на сумму </w:t>
      </w:r>
      <w:r w:rsidR="007053A3" w:rsidRPr="006D2456">
        <w:rPr>
          <w:rFonts w:ascii="Arial" w:hAnsi="Arial" w:cs="Arial"/>
          <w:b/>
          <w:sz w:val="32"/>
          <w:szCs w:val="28"/>
        </w:rPr>
        <w:t>1,1 млрд. тенге.</w:t>
      </w:r>
      <w:r w:rsidR="007053A3" w:rsidRPr="006D2456">
        <w:rPr>
          <w:rFonts w:ascii="Arial" w:hAnsi="Arial" w:cs="Arial"/>
          <w:i/>
          <w:sz w:val="28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В 2023 году проведены работы по прокладке инженерных сетей по улицам </w:t>
      </w:r>
      <w:proofErr w:type="spellStart"/>
      <w:r w:rsidRPr="006D2456">
        <w:rPr>
          <w:rFonts w:ascii="Arial" w:hAnsi="Arial" w:cs="Arial"/>
          <w:sz w:val="32"/>
          <w:szCs w:val="28"/>
        </w:rPr>
        <w:t>Розыбакиева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, Терме, </w:t>
      </w:r>
      <w:proofErr w:type="spellStart"/>
      <w:r w:rsidRPr="006D2456">
        <w:rPr>
          <w:rFonts w:ascii="Arial" w:hAnsi="Arial" w:cs="Arial"/>
          <w:sz w:val="32"/>
          <w:szCs w:val="28"/>
        </w:rPr>
        <w:t>Тауке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-Хана </w:t>
      </w:r>
      <w:r w:rsidR="00AC3DBE" w:rsidRPr="006D2456">
        <w:rPr>
          <w:rFonts w:ascii="Arial" w:hAnsi="Arial" w:cs="Arial"/>
          <w:sz w:val="32"/>
          <w:szCs w:val="28"/>
        </w:rPr>
        <w:t>в</w:t>
      </w:r>
      <w:r w:rsidRPr="006D2456">
        <w:rPr>
          <w:rFonts w:ascii="Arial" w:hAnsi="Arial" w:cs="Arial"/>
          <w:sz w:val="32"/>
          <w:szCs w:val="28"/>
        </w:rPr>
        <w:t xml:space="preserve"> настоящее время проводится корректировка проекта с добавлением водопроводных сетей и восстановлением асфальтного покрытия по всей ширине улиц</w:t>
      </w:r>
      <w:r w:rsidR="00D77920" w:rsidRPr="006D2456">
        <w:rPr>
          <w:rFonts w:ascii="Arial" w:hAnsi="Arial" w:cs="Arial"/>
          <w:sz w:val="32"/>
          <w:szCs w:val="28"/>
        </w:rPr>
        <w:t xml:space="preserve">. </w:t>
      </w:r>
      <w:r w:rsidRPr="006D2456">
        <w:rPr>
          <w:rFonts w:ascii="Arial" w:hAnsi="Arial" w:cs="Arial"/>
          <w:i/>
          <w:color w:val="00B050"/>
          <w:sz w:val="28"/>
          <w:szCs w:val="28"/>
        </w:rPr>
        <w:t>(всего по проекту 14,7 км, охват 759 частных домов и 3 650 жителей).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 Н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ачало СМР – октябрь 2023 г. </w:t>
      </w:r>
    </w:p>
    <w:p w14:paraId="308A096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ab/>
      </w:r>
      <w:r w:rsidRPr="006D2456">
        <w:rPr>
          <w:rFonts w:ascii="Arial" w:hAnsi="Arial" w:cs="Arial"/>
          <w:b/>
          <w:sz w:val="32"/>
          <w:szCs w:val="28"/>
        </w:rPr>
        <w:t>Планируется реализовать в 2024 году:</w:t>
      </w:r>
    </w:p>
    <w:p w14:paraId="3A976E1D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hAnsi="Arial" w:cs="Arial"/>
          <w:b/>
          <w:i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>Строительство распределительных сетей водопровода и канализации в квадрате улиц пр. Абая-</w:t>
      </w:r>
      <w:proofErr w:type="spellStart"/>
      <w:r w:rsidRPr="006D2456">
        <w:rPr>
          <w:rFonts w:ascii="Arial" w:hAnsi="Arial" w:cs="Arial"/>
          <w:sz w:val="32"/>
          <w:szCs w:val="28"/>
        </w:rPr>
        <w:t>Момышулы</w:t>
      </w:r>
      <w:proofErr w:type="spellEnd"/>
      <w:r w:rsidRPr="006D2456">
        <w:rPr>
          <w:rFonts w:ascii="Arial" w:hAnsi="Arial" w:cs="Arial"/>
          <w:sz w:val="32"/>
          <w:szCs w:val="28"/>
        </w:rPr>
        <w:t>-Саина-Мустай Карима</w:t>
      </w:r>
      <w:r w:rsidR="007053A3" w:rsidRPr="006D2456">
        <w:rPr>
          <w:rFonts w:ascii="Arial" w:hAnsi="Arial" w:cs="Arial"/>
          <w:sz w:val="32"/>
          <w:szCs w:val="28"/>
        </w:rPr>
        <w:t xml:space="preserve"> в </w:t>
      </w:r>
      <w:proofErr w:type="spellStart"/>
      <w:r w:rsidR="007053A3" w:rsidRPr="006D2456">
        <w:rPr>
          <w:rFonts w:ascii="Arial" w:hAnsi="Arial" w:cs="Arial"/>
          <w:sz w:val="32"/>
          <w:szCs w:val="28"/>
        </w:rPr>
        <w:t>мкр</w:t>
      </w:r>
      <w:proofErr w:type="spellEnd"/>
      <w:r w:rsidR="007053A3" w:rsidRPr="006D2456">
        <w:rPr>
          <w:rFonts w:ascii="Arial" w:hAnsi="Arial" w:cs="Arial"/>
          <w:sz w:val="32"/>
          <w:szCs w:val="28"/>
        </w:rPr>
        <w:t>. Мамыр-4</w:t>
      </w:r>
      <w:r w:rsidRPr="006D2456">
        <w:rPr>
          <w:rFonts w:ascii="Arial" w:hAnsi="Arial" w:cs="Arial"/>
          <w:sz w:val="32"/>
          <w:szCs w:val="28"/>
        </w:rPr>
        <w:t xml:space="preserve"> на сумму </w:t>
      </w:r>
      <w:r w:rsidRPr="006D2456">
        <w:rPr>
          <w:rFonts w:ascii="Arial" w:hAnsi="Arial" w:cs="Arial"/>
          <w:b/>
          <w:sz w:val="32"/>
          <w:szCs w:val="28"/>
        </w:rPr>
        <w:t>2,8 млрд. тенге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i/>
          <w:sz w:val="28"/>
          <w:szCs w:val="28"/>
        </w:rPr>
        <w:t>(водоснабжение – 6,5 км, канализация – 5,8 км.);</w:t>
      </w:r>
    </w:p>
    <w:p w14:paraId="5E68232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Начало СМР- май 2024 г.</w:t>
      </w:r>
    </w:p>
    <w:p w14:paraId="5C18859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Срок завершения СМР – май 2025 г.</w:t>
      </w:r>
    </w:p>
    <w:p w14:paraId="33CA2BE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</w:p>
    <w:p w14:paraId="6E031747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>Строительство распределительных сетей водопровода и канализации в квадрате улиц Саина-Шаляпина-Жандосова-</w:t>
      </w:r>
      <w:proofErr w:type="spellStart"/>
      <w:r w:rsidRPr="006D2456">
        <w:rPr>
          <w:rFonts w:ascii="Arial" w:hAnsi="Arial" w:cs="Arial"/>
          <w:sz w:val="32"/>
          <w:szCs w:val="28"/>
        </w:rPr>
        <w:t>Яссауи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1 очередь строительства на общую сумму </w:t>
      </w:r>
      <w:r w:rsidRPr="006D2456">
        <w:rPr>
          <w:rFonts w:ascii="Arial" w:hAnsi="Arial" w:cs="Arial"/>
          <w:b/>
          <w:sz w:val="32"/>
          <w:szCs w:val="28"/>
        </w:rPr>
        <w:t>4,8 млрд. тенге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>(водоснабжение – 14,1 км., канализация – 9,6 км.);</w:t>
      </w:r>
    </w:p>
    <w:p w14:paraId="07A1013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: с местного бюджета было выделено – 477 млн. тенге или 10%. Будет отправлена бюджетная заявка для выделения остальных средств с РБ.</w:t>
      </w:r>
    </w:p>
    <w:p w14:paraId="46B98A8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56"/>
        <w:jc w:val="both"/>
        <w:rPr>
          <w:rFonts w:ascii="Arial" w:hAnsi="Arial" w:cs="Arial"/>
          <w:i/>
          <w:color w:val="00B050"/>
          <w:sz w:val="32"/>
          <w:szCs w:val="28"/>
        </w:rPr>
      </w:pPr>
    </w:p>
    <w:p w14:paraId="57034EAE" w14:textId="77777777" w:rsidR="00B65CA8" w:rsidRPr="006D2456" w:rsidRDefault="00B65CA8" w:rsidP="007236DF">
      <w:pPr>
        <w:pStyle w:val="a6"/>
        <w:widowControl w:val="0"/>
        <w:numPr>
          <w:ilvl w:val="0"/>
          <w:numId w:val="11"/>
        </w:numPr>
        <w:pBdr>
          <w:bottom w:val="single" w:sz="4" w:space="31" w:color="FFFFFF"/>
        </w:pBdr>
        <w:spacing w:line="276" w:lineRule="auto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Квадрат улиц Саина, Шаляпина, Жандосова, </w:t>
      </w:r>
      <w:proofErr w:type="spellStart"/>
      <w:r w:rsidRPr="006D2456">
        <w:rPr>
          <w:rFonts w:ascii="Arial" w:hAnsi="Arial" w:cs="Arial"/>
          <w:sz w:val="32"/>
          <w:szCs w:val="28"/>
        </w:rPr>
        <w:t>Яссауи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 очередь строительства на общую сумму </w:t>
      </w:r>
      <w:r w:rsidRPr="006D2456">
        <w:rPr>
          <w:rFonts w:ascii="Arial" w:hAnsi="Arial" w:cs="Arial"/>
          <w:b/>
          <w:sz w:val="32"/>
          <w:szCs w:val="28"/>
        </w:rPr>
        <w:t>6 млрд. тенге</w:t>
      </w:r>
      <w:r w:rsidRPr="006D2456">
        <w:rPr>
          <w:rFonts w:ascii="Arial" w:hAnsi="Arial" w:cs="Arial"/>
          <w:i/>
          <w:sz w:val="28"/>
          <w:szCs w:val="28"/>
        </w:rPr>
        <w:t xml:space="preserve"> (водоснабжение – 12,8 км., канализация – 12,7 км.).</w:t>
      </w:r>
    </w:p>
    <w:p w14:paraId="34EE3E8E" w14:textId="77777777" w:rsidR="00253D14" w:rsidRPr="006D2456" w:rsidRDefault="00B65CA8" w:rsidP="00253D14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: с местного бюджета было выделено – 599 млн. тенге или 10%. Будет отправлена бюджетная заявка для </w:t>
      </w:r>
      <w:r w:rsidRPr="006D2456">
        <w:rPr>
          <w:rFonts w:ascii="Arial" w:hAnsi="Arial" w:cs="Arial"/>
          <w:i/>
          <w:color w:val="00B050"/>
          <w:sz w:val="28"/>
          <w:szCs w:val="28"/>
        </w:rPr>
        <w:lastRenderedPageBreak/>
        <w:t xml:space="preserve">выделения остальных средств с РБ. </w:t>
      </w:r>
    </w:p>
    <w:p w14:paraId="32E2A32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2. Развитие дорожной инфраструктуры.</w:t>
      </w:r>
    </w:p>
    <w:p w14:paraId="3B99F9A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2023 году проведен </w:t>
      </w:r>
      <w:r w:rsidRPr="006D2456">
        <w:rPr>
          <w:rFonts w:ascii="Arial" w:hAnsi="Arial" w:cs="Arial"/>
          <w:b/>
          <w:sz w:val="32"/>
          <w:szCs w:val="28"/>
        </w:rPr>
        <w:t xml:space="preserve">ямочный ремонт 56 тыс.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кв.м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(8 930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>с охватом</w:t>
      </w:r>
      <w:r w:rsidRPr="006D2456">
        <w:rPr>
          <w:rFonts w:ascii="Arial" w:hAnsi="Arial" w:cs="Arial"/>
          <w:b/>
          <w:sz w:val="32"/>
          <w:szCs w:val="28"/>
        </w:rPr>
        <w:t xml:space="preserve"> 47 улиц</w:t>
      </w:r>
      <w:r w:rsidRPr="006D2456">
        <w:rPr>
          <w:rFonts w:ascii="Arial" w:hAnsi="Arial" w:cs="Arial"/>
          <w:sz w:val="32"/>
          <w:szCs w:val="28"/>
        </w:rPr>
        <w:t xml:space="preserve"> по всему району, на сумму </w:t>
      </w:r>
      <w:r w:rsidRPr="006D2456">
        <w:rPr>
          <w:rFonts w:ascii="Arial" w:hAnsi="Arial" w:cs="Arial"/>
          <w:b/>
          <w:sz w:val="32"/>
          <w:szCs w:val="28"/>
        </w:rPr>
        <w:t>500 млн. тенге</w:t>
      </w:r>
      <w:r w:rsidRPr="006D2456">
        <w:rPr>
          <w:rFonts w:ascii="Arial" w:hAnsi="Arial" w:cs="Arial"/>
          <w:sz w:val="32"/>
          <w:szCs w:val="28"/>
        </w:rPr>
        <w:t xml:space="preserve">, В 2024 году планируется проведения </w:t>
      </w:r>
      <w:r w:rsidRPr="006D2456">
        <w:rPr>
          <w:rFonts w:ascii="Arial" w:hAnsi="Arial" w:cs="Arial"/>
          <w:b/>
          <w:sz w:val="32"/>
          <w:szCs w:val="28"/>
        </w:rPr>
        <w:t>ямочного ремонта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 xml:space="preserve">41 тыс. кв.м. </w:t>
      </w:r>
      <w:r w:rsidRPr="006D2456">
        <w:rPr>
          <w:rFonts w:ascii="Arial" w:hAnsi="Arial" w:cs="Arial"/>
          <w:sz w:val="32"/>
          <w:szCs w:val="28"/>
        </w:rPr>
        <w:t xml:space="preserve">на сумму </w:t>
      </w:r>
      <w:r w:rsidRPr="006D2456">
        <w:rPr>
          <w:rFonts w:ascii="Arial" w:hAnsi="Arial" w:cs="Arial"/>
          <w:b/>
          <w:sz w:val="32"/>
          <w:szCs w:val="28"/>
        </w:rPr>
        <w:t>490 млн. тенге</w:t>
      </w:r>
      <w:r w:rsidRPr="006D2456">
        <w:rPr>
          <w:rFonts w:ascii="Arial" w:hAnsi="Arial" w:cs="Arial"/>
          <w:color w:val="00B050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(средняя цена 12 000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кв.м.).</w:t>
      </w:r>
    </w:p>
    <w:p w14:paraId="1D0AE6B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Технический тротуар.</w:t>
      </w:r>
    </w:p>
    <w:p w14:paraId="4640CD2C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В 2023 году</w:t>
      </w:r>
      <w:r w:rsidRPr="006D2456">
        <w:rPr>
          <w:rFonts w:ascii="Arial" w:hAnsi="Arial" w:cs="Arial"/>
          <w:sz w:val="32"/>
          <w:szCs w:val="28"/>
        </w:rPr>
        <w:t xml:space="preserve"> акиматом района реализован городской проект по созданию и обустройству технических тротуаров на </w:t>
      </w:r>
      <w:r w:rsidRPr="006D2456">
        <w:rPr>
          <w:rFonts w:ascii="Arial" w:hAnsi="Arial" w:cs="Arial"/>
          <w:b/>
          <w:sz w:val="32"/>
          <w:szCs w:val="28"/>
        </w:rPr>
        <w:t>45</w:t>
      </w:r>
      <w:r w:rsidRPr="006D2456">
        <w:rPr>
          <w:rFonts w:ascii="Arial" w:hAnsi="Arial" w:cs="Arial"/>
          <w:sz w:val="32"/>
          <w:szCs w:val="28"/>
        </w:rPr>
        <w:t xml:space="preserve"> участках площадью </w:t>
      </w:r>
      <w:r w:rsidRPr="006D2456">
        <w:rPr>
          <w:rFonts w:ascii="Arial" w:hAnsi="Arial" w:cs="Arial"/>
          <w:b/>
          <w:sz w:val="32"/>
          <w:szCs w:val="28"/>
        </w:rPr>
        <w:t>16 тыс. кв.м</w:t>
      </w:r>
      <w:r w:rsidRPr="006D2456">
        <w:rPr>
          <w:rFonts w:ascii="Arial" w:hAnsi="Arial" w:cs="Arial"/>
          <w:sz w:val="32"/>
          <w:szCs w:val="28"/>
        </w:rPr>
        <w:t xml:space="preserve">.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350 млн. тенге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(асфальт 14 500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за кв.м., брусчатка 17 200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за кв.м.). В этом году, к сожалению, не поддержали наши проекты по техническим тротуарам.</w:t>
      </w:r>
    </w:p>
    <w:p w14:paraId="3F0BE5A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</w:p>
    <w:p w14:paraId="46761B3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3. Улучшение эстетического вида МЖД</w:t>
      </w:r>
    </w:p>
    <w:p w14:paraId="3C00291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Ремонт фасадов.</w:t>
      </w:r>
    </w:p>
    <w:p w14:paraId="6D350BBA" w14:textId="77777777" w:rsidR="007053A3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Произведен ремонт </w:t>
      </w:r>
      <w:r w:rsidRPr="006D2456">
        <w:rPr>
          <w:rFonts w:ascii="Arial" w:hAnsi="Arial" w:cs="Arial"/>
          <w:b/>
          <w:sz w:val="32"/>
          <w:szCs w:val="28"/>
        </w:rPr>
        <w:t>фасадов 5 домов</w:t>
      </w:r>
      <w:r w:rsidRPr="006D2456">
        <w:rPr>
          <w:rFonts w:ascii="Arial" w:hAnsi="Arial" w:cs="Arial"/>
          <w:sz w:val="32"/>
          <w:szCs w:val="28"/>
        </w:rPr>
        <w:t xml:space="preserve">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64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млн.тенге</w:t>
      </w:r>
      <w:proofErr w:type="spellEnd"/>
      <w:r w:rsidR="000A67B7" w:rsidRPr="006D2456">
        <w:rPr>
          <w:rFonts w:ascii="Arial" w:hAnsi="Arial" w:cs="Arial"/>
          <w:sz w:val="32"/>
          <w:szCs w:val="28"/>
        </w:rPr>
        <w:t xml:space="preserve"> по улице Жандосова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="000A67B7" w:rsidRPr="006D2456">
        <w:rPr>
          <w:rFonts w:ascii="Arial" w:hAnsi="Arial" w:cs="Arial"/>
          <w:sz w:val="32"/>
          <w:szCs w:val="28"/>
        </w:rPr>
        <w:t>и пр. Абая</w:t>
      </w:r>
      <w:r w:rsidR="007053A3" w:rsidRPr="006D2456">
        <w:rPr>
          <w:rFonts w:ascii="Arial" w:hAnsi="Arial" w:cs="Arial"/>
          <w:sz w:val="32"/>
          <w:szCs w:val="28"/>
        </w:rPr>
        <w:t>.</w:t>
      </w:r>
      <w:r w:rsidR="000A67B7" w:rsidRPr="006D2456">
        <w:rPr>
          <w:rFonts w:ascii="Arial" w:hAnsi="Arial" w:cs="Arial"/>
          <w:sz w:val="32"/>
          <w:szCs w:val="28"/>
        </w:rPr>
        <w:t xml:space="preserve"> </w:t>
      </w:r>
    </w:p>
    <w:p w14:paraId="270FDD80" w14:textId="77777777" w:rsidR="00B65CA8" w:rsidRPr="006D2456" w:rsidRDefault="007053A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(</w:t>
      </w:r>
      <w:r w:rsidR="00B65CA8" w:rsidRPr="006D2456">
        <w:rPr>
          <w:rFonts w:ascii="Arial" w:hAnsi="Arial" w:cs="Arial"/>
          <w:i/>
          <w:color w:val="00B050"/>
          <w:sz w:val="28"/>
          <w:szCs w:val="28"/>
        </w:rPr>
        <w:t>введены в эксплуатацию с 1973 по 1997 года</w:t>
      </w:r>
      <w:r w:rsidRPr="006D2456">
        <w:rPr>
          <w:rFonts w:ascii="Arial" w:hAnsi="Arial" w:cs="Arial"/>
          <w:i/>
          <w:color w:val="00B050"/>
          <w:sz w:val="28"/>
          <w:szCs w:val="28"/>
        </w:rPr>
        <w:t>)</w:t>
      </w:r>
      <w:r w:rsidR="00B65CA8"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</w:p>
    <w:p w14:paraId="26B145F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Адреса: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180,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182,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ул.Жандосова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182а,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мкр.Жетысу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4, дом 17,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мкр.Жетысу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4, д.18.</w:t>
      </w:r>
    </w:p>
    <w:p w14:paraId="79D55BEE" w14:textId="77777777" w:rsidR="007053A3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планах на 2024 год проведение ремонта фасадной части </w:t>
      </w:r>
      <w:r w:rsidRPr="006D2456">
        <w:rPr>
          <w:rFonts w:ascii="Arial" w:hAnsi="Arial" w:cs="Arial"/>
          <w:b/>
          <w:sz w:val="32"/>
          <w:szCs w:val="28"/>
        </w:rPr>
        <w:t>28 МЖД</w:t>
      </w:r>
      <w:r w:rsidRPr="006D2456">
        <w:rPr>
          <w:rFonts w:ascii="Arial" w:hAnsi="Arial" w:cs="Arial"/>
          <w:sz w:val="32"/>
          <w:szCs w:val="28"/>
        </w:rPr>
        <w:t xml:space="preserve"> на </w:t>
      </w:r>
      <w:r w:rsidRPr="006D2456">
        <w:rPr>
          <w:rFonts w:ascii="Arial" w:hAnsi="Arial" w:cs="Arial"/>
          <w:b/>
          <w:sz w:val="32"/>
          <w:szCs w:val="28"/>
        </w:rPr>
        <w:t>590</w:t>
      </w:r>
      <w:r w:rsidR="00D77920"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</w:t>
      </w:r>
      <w:r w:rsidRPr="006D2456">
        <w:rPr>
          <w:rFonts w:ascii="Arial" w:hAnsi="Arial" w:cs="Arial"/>
          <w:b/>
          <w:sz w:val="32"/>
          <w:szCs w:val="28"/>
        </w:rPr>
        <w:t>г</w:t>
      </w:r>
      <w:r w:rsidR="00D77920" w:rsidRPr="006D2456">
        <w:rPr>
          <w:rFonts w:ascii="Arial" w:hAnsi="Arial" w:cs="Arial"/>
          <w:b/>
          <w:sz w:val="32"/>
          <w:szCs w:val="28"/>
        </w:rPr>
        <w:t>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</w:p>
    <w:p w14:paraId="0934C5CE" w14:textId="77777777" w:rsidR="007053A3" w:rsidRPr="006D2456" w:rsidRDefault="007053A3" w:rsidP="007053A3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color w:val="00B050"/>
          <w:sz w:val="32"/>
          <w:szCs w:val="28"/>
        </w:rPr>
        <w:t>(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введены в эксплуатацию 1986 году). </w:t>
      </w:r>
    </w:p>
    <w:p w14:paraId="48952B8E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(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 Шаляпина-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1А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Толеби-Момышулы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1 западнее Саина - севернее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– восточнее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Аксай 2 западнее Саина - южнее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Толеби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– восточнее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Момышулы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),</w:t>
      </w:r>
      <w:r w:rsidRPr="006D2456">
        <w:rPr>
          <w:rFonts w:ascii="Arial" w:hAnsi="Arial" w:cs="Arial"/>
          <w:color w:val="00B050"/>
          <w:sz w:val="32"/>
          <w:szCs w:val="28"/>
        </w:rPr>
        <w:t xml:space="preserve"> </w:t>
      </w:r>
    </w:p>
    <w:p w14:paraId="1DB4B78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14:paraId="38F0D6A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Капитальный и текущий ремонт дворовых территории.</w:t>
      </w:r>
    </w:p>
    <w:p w14:paraId="0A67E27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рамках благоустройства дворовых территорий в </w:t>
      </w:r>
      <w:r w:rsidRPr="006D2456">
        <w:rPr>
          <w:rFonts w:ascii="Arial" w:hAnsi="Arial" w:cs="Arial"/>
          <w:b/>
          <w:sz w:val="32"/>
          <w:szCs w:val="28"/>
        </w:rPr>
        <w:t>прошлом</w:t>
      </w:r>
      <w:r w:rsidRPr="006D2456">
        <w:rPr>
          <w:rFonts w:ascii="Arial" w:hAnsi="Arial" w:cs="Arial"/>
          <w:sz w:val="32"/>
          <w:szCs w:val="28"/>
        </w:rPr>
        <w:t xml:space="preserve"> году завершен </w:t>
      </w:r>
      <w:r w:rsidRPr="006D2456">
        <w:rPr>
          <w:rFonts w:ascii="Arial" w:hAnsi="Arial" w:cs="Arial"/>
          <w:b/>
          <w:sz w:val="32"/>
          <w:szCs w:val="28"/>
        </w:rPr>
        <w:t>капитальный ремонт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161 двора</w:t>
      </w:r>
      <w:r w:rsidRPr="006D2456">
        <w:rPr>
          <w:rFonts w:ascii="Arial" w:hAnsi="Arial" w:cs="Arial"/>
          <w:sz w:val="32"/>
          <w:szCs w:val="28"/>
        </w:rPr>
        <w:t xml:space="preserve">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7, 8, 9, 10,11, 12, Жетысу-1,2,3,4 на общую сумму </w:t>
      </w:r>
      <w:r w:rsidRPr="006D2456">
        <w:rPr>
          <w:rFonts w:ascii="Arial" w:hAnsi="Arial" w:cs="Arial"/>
          <w:b/>
          <w:sz w:val="32"/>
          <w:szCs w:val="28"/>
        </w:rPr>
        <w:t xml:space="preserve">8,6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млрд.т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4E67DD9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lastRenderedPageBreak/>
        <w:t xml:space="preserve">Проведены работы по </w:t>
      </w:r>
      <w:r w:rsidRPr="006D2456">
        <w:rPr>
          <w:rFonts w:ascii="Arial" w:hAnsi="Arial" w:cs="Arial"/>
          <w:b/>
          <w:sz w:val="32"/>
          <w:szCs w:val="28"/>
        </w:rPr>
        <w:t>текущему ремонту</w:t>
      </w:r>
      <w:r w:rsidRPr="006D2456">
        <w:rPr>
          <w:rFonts w:ascii="Arial" w:hAnsi="Arial" w:cs="Arial"/>
          <w:sz w:val="32"/>
          <w:szCs w:val="28"/>
        </w:rPr>
        <w:t xml:space="preserve"> в </w:t>
      </w:r>
      <w:r w:rsidRPr="006D2456">
        <w:rPr>
          <w:rFonts w:ascii="Arial" w:hAnsi="Arial" w:cs="Arial"/>
          <w:b/>
          <w:sz w:val="32"/>
          <w:szCs w:val="28"/>
        </w:rPr>
        <w:t xml:space="preserve">13 </w:t>
      </w:r>
      <w:r w:rsidRPr="006D2456">
        <w:rPr>
          <w:rFonts w:ascii="Arial" w:hAnsi="Arial" w:cs="Arial"/>
          <w:sz w:val="32"/>
          <w:szCs w:val="28"/>
        </w:rPr>
        <w:t xml:space="preserve">дворовых территориях в </w:t>
      </w:r>
      <w:proofErr w:type="spellStart"/>
      <w:r w:rsidRPr="006D2456">
        <w:rPr>
          <w:rFonts w:ascii="Arial" w:hAnsi="Arial" w:cs="Arial"/>
          <w:sz w:val="32"/>
          <w:szCs w:val="28"/>
        </w:rPr>
        <w:t>мкр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. 1, 4, 5, Аксай-1, «Аксай-3б», Аксай-4»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258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млн.тг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. </w:t>
      </w:r>
    </w:p>
    <w:p w14:paraId="01AD25C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целях дальнейшей модернизации </w:t>
      </w:r>
      <w:r w:rsidRPr="006D2456">
        <w:rPr>
          <w:rFonts w:ascii="Arial" w:hAnsi="Arial" w:cs="Arial"/>
          <w:b/>
          <w:sz w:val="32"/>
          <w:szCs w:val="28"/>
        </w:rPr>
        <w:t>в 2024 году</w:t>
      </w:r>
      <w:r w:rsidRPr="006D2456">
        <w:rPr>
          <w:rFonts w:ascii="Arial" w:hAnsi="Arial" w:cs="Arial"/>
          <w:sz w:val="32"/>
          <w:szCs w:val="28"/>
        </w:rPr>
        <w:t xml:space="preserve"> запланирован </w:t>
      </w:r>
      <w:r w:rsidRPr="006D2456">
        <w:rPr>
          <w:rFonts w:ascii="Arial" w:hAnsi="Arial" w:cs="Arial"/>
          <w:b/>
          <w:sz w:val="32"/>
          <w:szCs w:val="28"/>
        </w:rPr>
        <w:t>капитальный ремонт 23 дворов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sz w:val="32"/>
          <w:szCs w:val="28"/>
        </w:rPr>
        <w:t>1,6 млрд. 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(поддержано 827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млн.тг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.).</w:t>
      </w:r>
      <w:r w:rsidRPr="006D2456">
        <w:rPr>
          <w:rFonts w:ascii="Arial" w:hAnsi="Arial" w:cs="Arial"/>
          <w:sz w:val="32"/>
          <w:szCs w:val="28"/>
        </w:rPr>
        <w:t xml:space="preserve"> А также </w:t>
      </w:r>
      <w:r w:rsidRPr="006D2456">
        <w:rPr>
          <w:rFonts w:ascii="Arial" w:hAnsi="Arial" w:cs="Arial"/>
          <w:b/>
          <w:sz w:val="32"/>
          <w:szCs w:val="28"/>
        </w:rPr>
        <w:t>текущий ремонт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 xml:space="preserve">53 </w:t>
      </w:r>
      <w:r w:rsidRPr="006D2456">
        <w:rPr>
          <w:rFonts w:ascii="Arial" w:hAnsi="Arial" w:cs="Arial"/>
          <w:sz w:val="32"/>
          <w:szCs w:val="28"/>
        </w:rPr>
        <w:t xml:space="preserve">дворов на сумму </w:t>
      </w:r>
      <w:r w:rsidRPr="006D2456">
        <w:rPr>
          <w:rFonts w:ascii="Arial" w:hAnsi="Arial" w:cs="Arial"/>
          <w:b/>
          <w:sz w:val="32"/>
          <w:szCs w:val="28"/>
        </w:rPr>
        <w:t xml:space="preserve">490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6A8F0C0C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Справочно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: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Тастак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1, Аксай 1-5,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мкр.Мамыр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3,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1,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1, 2, 5,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Кабдолова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и др. </w:t>
      </w:r>
    </w:p>
    <w:p w14:paraId="0CCE1084" w14:textId="77777777" w:rsidR="00B65CA8" w:rsidRPr="006D2456" w:rsidRDefault="00C70574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Кроме того, р</w:t>
      </w:r>
      <w:r w:rsidR="00253D14" w:rsidRPr="006D2456">
        <w:rPr>
          <w:rFonts w:ascii="Arial" w:hAnsi="Arial" w:cs="Arial"/>
          <w:sz w:val="32"/>
          <w:szCs w:val="28"/>
        </w:rPr>
        <w:t xml:space="preserve">азрабатывается ПСД на капитальный ремонт </w:t>
      </w:r>
      <w:r w:rsidR="00253D14" w:rsidRPr="006D2456">
        <w:rPr>
          <w:rFonts w:ascii="Arial" w:hAnsi="Arial" w:cs="Arial"/>
          <w:b/>
          <w:sz w:val="32"/>
          <w:szCs w:val="28"/>
        </w:rPr>
        <w:t>137 дворов</w:t>
      </w:r>
      <w:r w:rsidRPr="006D2456">
        <w:rPr>
          <w:rFonts w:ascii="Arial" w:hAnsi="Arial" w:cs="Arial"/>
          <w:sz w:val="32"/>
          <w:szCs w:val="28"/>
        </w:rPr>
        <w:t xml:space="preserve">, сумма на разработку составила </w:t>
      </w:r>
      <w:r w:rsidRPr="006D2456">
        <w:rPr>
          <w:rFonts w:ascii="Arial" w:hAnsi="Arial" w:cs="Arial"/>
          <w:b/>
          <w:sz w:val="32"/>
          <w:szCs w:val="28"/>
        </w:rPr>
        <w:t>94,8 млн. тенге</w:t>
      </w:r>
    </w:p>
    <w:p w14:paraId="585C4E80" w14:textId="77777777" w:rsidR="00C70574" w:rsidRPr="006D2456" w:rsidRDefault="00C70574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</w:p>
    <w:p w14:paraId="683C675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 xml:space="preserve">4. Развитие общественных пространств. </w:t>
      </w:r>
    </w:p>
    <w:p w14:paraId="7054F1C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В 2023 году</w:t>
      </w:r>
      <w:r w:rsidRPr="006D2456">
        <w:rPr>
          <w:rFonts w:ascii="Arial" w:hAnsi="Arial" w:cs="Arial"/>
          <w:sz w:val="32"/>
          <w:szCs w:val="28"/>
        </w:rPr>
        <w:t xml:space="preserve">, в рамках программы «Бюджет народного участия» реализовано </w:t>
      </w:r>
      <w:r w:rsidRPr="006D2456">
        <w:rPr>
          <w:rFonts w:ascii="Arial" w:hAnsi="Arial" w:cs="Arial"/>
          <w:b/>
          <w:sz w:val="32"/>
          <w:szCs w:val="28"/>
        </w:rPr>
        <w:t xml:space="preserve">16 </w:t>
      </w:r>
      <w:r w:rsidRPr="006D2456">
        <w:rPr>
          <w:rFonts w:ascii="Arial" w:hAnsi="Arial" w:cs="Arial"/>
          <w:sz w:val="32"/>
          <w:szCs w:val="28"/>
        </w:rPr>
        <w:t>проектов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на сумму </w:t>
      </w:r>
      <w:r w:rsidRPr="006D2456">
        <w:rPr>
          <w:rFonts w:ascii="Arial" w:hAnsi="Arial" w:cs="Arial"/>
          <w:b/>
          <w:sz w:val="32"/>
          <w:szCs w:val="28"/>
        </w:rPr>
        <w:t>715 млн. 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b/>
          <w:sz w:val="32"/>
          <w:szCs w:val="28"/>
        </w:rPr>
        <w:t>:</w:t>
      </w:r>
    </w:p>
    <w:p w14:paraId="05CB7D1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6A89A3B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западнее р.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Б.Алматинка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за ЖК «Тау Самал»;</w:t>
      </w:r>
    </w:p>
    <w:p w14:paraId="3D5A28E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за домом 70 в ЖК «Тау Самал»;</w:t>
      </w:r>
    </w:p>
    <w:p w14:paraId="46DEF63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7298517A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в мкр.5 между ШГ №27 и №6</w:t>
      </w:r>
    </w:p>
    <w:p w14:paraId="587AA9A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мкр.5 выше дома №5</w:t>
      </w:r>
    </w:p>
    <w:p w14:paraId="74CC7BD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63B8863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в мкр.1 между домами № 27 и 29</w:t>
      </w:r>
    </w:p>
    <w:p w14:paraId="3902611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мкр.1 от ул.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Айриха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до ДС № 29</w:t>
      </w:r>
    </w:p>
    <w:p w14:paraId="2B52CF0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22DBF63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южнее ул. Жандосова, восточнее ул. Сулейменова;</w:t>
      </w:r>
    </w:p>
    <w:p w14:paraId="6B814CD5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по ул. Жандосова между</w:t>
      </w:r>
    </w:p>
    <w:p w14:paraId="5A6D71B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пр. Алтынсарина и ул. Навои;</w:t>
      </w:r>
    </w:p>
    <w:p w14:paraId="33AFD6A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7BCA19A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lastRenderedPageBreak/>
        <w:t xml:space="preserve">зоны по ул. Щепкина запад, север ул.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Токтабаева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;</w:t>
      </w:r>
    </w:p>
    <w:p w14:paraId="13473832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2E439AE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зоны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Таугуль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около дома № 38;</w:t>
      </w:r>
    </w:p>
    <w:p w14:paraId="72994C8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 обустройством пешеходной</w:t>
      </w:r>
    </w:p>
    <w:p w14:paraId="7E18D57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зоны по ул. Аманжол (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зап.ул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Саина юг ул. Шаляпина);</w:t>
      </w:r>
    </w:p>
    <w:p w14:paraId="19C31A8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мкр.Аксай-3б около дома № 29</w:t>
      </w:r>
    </w:p>
    <w:p w14:paraId="6CDD0867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север ул. Шаляпина заезд в</w:t>
      </w:r>
    </w:p>
    <w:p w14:paraId="76983813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мкр.12</w:t>
      </w:r>
    </w:p>
    <w:p w14:paraId="48AC170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 Аксай-5 около дома №15</w:t>
      </w:r>
    </w:p>
    <w:p w14:paraId="0CFC5790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текущий ремонт пустующего участка в мкр.9 (выгул собак);</w:t>
      </w:r>
    </w:p>
    <w:p w14:paraId="47B7F7FE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текущий ремонт пустующего участка в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мкр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Мамыр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(лестница)</w:t>
      </w:r>
    </w:p>
    <w:p w14:paraId="77B1AC74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567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рамках реализации программы «Бюджет народного участия-2024» планируется реализация </w:t>
      </w:r>
      <w:r w:rsidRPr="006D2456">
        <w:rPr>
          <w:rFonts w:ascii="Arial" w:hAnsi="Arial" w:cs="Arial"/>
          <w:b/>
          <w:sz w:val="32"/>
          <w:szCs w:val="28"/>
        </w:rPr>
        <w:t>57 проектов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sz w:val="28"/>
          <w:szCs w:val="28"/>
        </w:rPr>
        <w:t>(более 18 тыс. голосов)</w:t>
      </w:r>
      <w:r w:rsidRPr="006D2456">
        <w:rPr>
          <w:rFonts w:ascii="Arial" w:hAnsi="Arial" w:cs="Arial"/>
          <w:sz w:val="32"/>
          <w:szCs w:val="28"/>
        </w:rPr>
        <w:t xml:space="preserve"> на общую сумму </w:t>
      </w:r>
      <w:r w:rsidRPr="006D2456">
        <w:rPr>
          <w:rFonts w:ascii="Arial" w:hAnsi="Arial" w:cs="Arial"/>
          <w:b/>
          <w:sz w:val="32"/>
          <w:szCs w:val="28"/>
        </w:rPr>
        <w:t>2</w:t>
      </w:r>
      <w:r w:rsidR="000A67B7" w:rsidRPr="006D2456">
        <w:rPr>
          <w:rFonts w:ascii="Arial" w:hAnsi="Arial" w:cs="Arial"/>
          <w:b/>
          <w:sz w:val="32"/>
          <w:szCs w:val="28"/>
        </w:rPr>
        <w:t xml:space="preserve"> млрд. </w:t>
      </w:r>
      <w:r w:rsidRPr="006D2456">
        <w:rPr>
          <w:rFonts w:ascii="Arial" w:hAnsi="Arial" w:cs="Arial"/>
          <w:b/>
          <w:sz w:val="32"/>
          <w:szCs w:val="28"/>
        </w:rPr>
        <w:t xml:space="preserve">875 </w:t>
      </w:r>
      <w:r w:rsidR="000A67B7" w:rsidRPr="006D2456">
        <w:rPr>
          <w:rFonts w:ascii="Arial" w:hAnsi="Arial" w:cs="Arial"/>
          <w:b/>
          <w:sz w:val="32"/>
          <w:szCs w:val="28"/>
        </w:rPr>
        <w:t xml:space="preserve">млн. </w:t>
      </w:r>
      <w:r w:rsidRPr="006D2456">
        <w:rPr>
          <w:rFonts w:ascii="Arial" w:hAnsi="Arial" w:cs="Arial"/>
          <w:b/>
          <w:sz w:val="32"/>
          <w:szCs w:val="28"/>
        </w:rPr>
        <w:t>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r w:rsidRPr="006D2456">
        <w:rPr>
          <w:rFonts w:ascii="Arial" w:hAnsi="Arial" w:cs="Arial"/>
          <w:sz w:val="32"/>
          <w:szCs w:val="28"/>
        </w:rPr>
        <w:t>, из них:</w:t>
      </w:r>
    </w:p>
    <w:p w14:paraId="7631CE88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- 16 проектов – пустующие участки;</w:t>
      </w:r>
    </w:p>
    <w:p w14:paraId="6FCD22E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- 41 проектов – дворовые территории.</w:t>
      </w:r>
    </w:p>
    <w:p w14:paraId="2BC1D11D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</w:p>
    <w:p w14:paraId="4580187B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  <w:r w:rsidRPr="006D2456">
        <w:rPr>
          <w:rFonts w:ascii="Arial" w:eastAsia="Arial" w:hAnsi="Arial" w:cs="Arial"/>
          <w:b/>
          <w:sz w:val="32"/>
          <w:szCs w:val="28"/>
        </w:rPr>
        <w:t>Пешеходные переходы.</w:t>
      </w:r>
    </w:p>
    <w:p w14:paraId="5E38037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t xml:space="preserve">В 2023 году проведен текущий ремонт </w:t>
      </w:r>
      <w:r w:rsidRPr="006D2456">
        <w:rPr>
          <w:rFonts w:ascii="Arial" w:eastAsia="Arial" w:hAnsi="Arial" w:cs="Arial"/>
          <w:b/>
          <w:sz w:val="32"/>
          <w:szCs w:val="28"/>
        </w:rPr>
        <w:t>4 подземных</w:t>
      </w:r>
      <w:r w:rsidRPr="006D2456">
        <w:rPr>
          <w:rFonts w:ascii="Arial" w:eastAsia="Arial" w:hAnsi="Arial" w:cs="Arial"/>
          <w:sz w:val="32"/>
          <w:szCs w:val="28"/>
        </w:rPr>
        <w:t xml:space="preserve"> пешеходных переходов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113 </w:t>
      </w:r>
      <w:proofErr w:type="spellStart"/>
      <w:r w:rsidRPr="006D2456">
        <w:rPr>
          <w:rFonts w:ascii="Arial" w:eastAsia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eastAsia="Arial" w:hAnsi="Arial" w:cs="Arial"/>
          <w:b/>
          <w:sz w:val="32"/>
          <w:szCs w:val="28"/>
        </w:rPr>
        <w:t>енге</w:t>
      </w:r>
      <w:proofErr w:type="spellEnd"/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>Проведены работы по замене тактильных плиток, установка антивандального освещения, музыкального оборудования, систем видеонаблюдения, ремонт подъемных механизмов и лифтов с электрическим приводом, установка пандусов и благоустройство прилегающей территории.</w:t>
      </w:r>
    </w:p>
    <w:p w14:paraId="25E9014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t xml:space="preserve">Кроме того, для удобства горожан уже на следующей неделе планируется начать работы по капитальному ремонту </w:t>
      </w:r>
      <w:r w:rsidRPr="006D2456">
        <w:rPr>
          <w:rFonts w:ascii="Arial" w:eastAsia="Arial" w:hAnsi="Arial" w:cs="Arial"/>
          <w:b/>
          <w:sz w:val="32"/>
          <w:szCs w:val="28"/>
        </w:rPr>
        <w:t>5</w:t>
      </w:r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надземных </w:t>
      </w:r>
      <w:r w:rsidRPr="006D2456">
        <w:rPr>
          <w:rFonts w:ascii="Arial" w:eastAsia="Arial" w:hAnsi="Arial" w:cs="Arial"/>
          <w:sz w:val="32"/>
          <w:szCs w:val="28"/>
        </w:rPr>
        <w:t xml:space="preserve">пешеходных переходов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675 </w:t>
      </w:r>
      <w:proofErr w:type="spellStart"/>
      <w:r w:rsidRPr="006D2456">
        <w:rPr>
          <w:rFonts w:ascii="Arial" w:eastAsia="Arial" w:hAnsi="Arial" w:cs="Arial"/>
          <w:b/>
          <w:sz w:val="32"/>
          <w:szCs w:val="28"/>
        </w:rPr>
        <w:t>млн.тенге</w:t>
      </w:r>
      <w:proofErr w:type="spellEnd"/>
      <w:r w:rsidRPr="006D2456">
        <w:rPr>
          <w:rFonts w:ascii="Arial" w:eastAsia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(Подкраска металла конструкции (ступени, ограждения), устройство брусчатки, устройство плитки, замена освещения, прокладка кабельной линии, замена наклонного </w:t>
      </w:r>
      <w:r w:rsidRPr="006D2456">
        <w:rPr>
          <w:rFonts w:ascii="Arial" w:hAnsi="Arial" w:cs="Arial"/>
          <w:i/>
          <w:color w:val="00B050"/>
          <w:sz w:val="28"/>
          <w:szCs w:val="28"/>
        </w:rPr>
        <w:lastRenderedPageBreak/>
        <w:t xml:space="preserve">подъемника (МГН)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итд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>.)</w:t>
      </w:r>
    </w:p>
    <w:p w14:paraId="76E405D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1)пр.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Райымбека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Фурката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</w:p>
    <w:p w14:paraId="24C02621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2)ул. Саина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Рыскулбекова </w:t>
      </w:r>
    </w:p>
    <w:p w14:paraId="7A83758F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3)ул. Саина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Юрия Кима </w:t>
      </w:r>
    </w:p>
    <w:p w14:paraId="2041EA49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4)ул. Саина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уг.ул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Койчуманова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</w:p>
    <w:p w14:paraId="1BC5A566" w14:textId="77777777" w:rsidR="00B65CA8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5)ул. Саина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уг.пр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.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Райымбека</w:t>
      </w:r>
      <w:proofErr w:type="spellEnd"/>
    </w:p>
    <w:p w14:paraId="0866FA59" w14:textId="77777777" w:rsidR="00032033" w:rsidRPr="006D2456" w:rsidRDefault="0003203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719ED5F6" w14:textId="77777777" w:rsidR="000A67B7" w:rsidRPr="006D2456" w:rsidRDefault="000A67B7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eastAsia="Arial" w:hAnsi="Arial" w:cs="Arial"/>
          <w:b/>
          <w:sz w:val="32"/>
          <w:szCs w:val="28"/>
        </w:rPr>
      </w:pPr>
      <w:r w:rsidRPr="006D2456">
        <w:rPr>
          <w:rFonts w:ascii="Arial" w:eastAsia="Arial" w:hAnsi="Arial" w:cs="Arial"/>
          <w:sz w:val="32"/>
          <w:szCs w:val="28"/>
        </w:rPr>
        <w:t xml:space="preserve">Также нами разработаны ПСД </w:t>
      </w:r>
      <w:r w:rsidRPr="006D2456">
        <w:rPr>
          <w:rFonts w:ascii="Arial" w:eastAsia="Arial" w:hAnsi="Arial" w:cs="Arial"/>
          <w:b/>
          <w:sz w:val="32"/>
          <w:szCs w:val="28"/>
        </w:rPr>
        <w:t xml:space="preserve">13 </w:t>
      </w:r>
      <w:r w:rsidRPr="006D2456">
        <w:rPr>
          <w:rFonts w:ascii="Arial" w:eastAsia="Arial" w:hAnsi="Arial" w:cs="Arial"/>
          <w:sz w:val="32"/>
          <w:szCs w:val="28"/>
        </w:rPr>
        <w:t xml:space="preserve">инфраструктурных проектов на сумму </w:t>
      </w:r>
      <w:r w:rsidRPr="006D2456">
        <w:rPr>
          <w:rFonts w:ascii="Arial" w:eastAsia="Arial" w:hAnsi="Arial" w:cs="Arial"/>
          <w:b/>
          <w:sz w:val="32"/>
          <w:szCs w:val="28"/>
        </w:rPr>
        <w:t>20</w:t>
      </w:r>
      <w:r w:rsidR="003A20D3" w:rsidRPr="006D2456">
        <w:rPr>
          <w:rFonts w:ascii="Arial" w:eastAsia="Arial" w:hAnsi="Arial" w:cs="Arial"/>
          <w:b/>
          <w:sz w:val="32"/>
          <w:szCs w:val="28"/>
        </w:rPr>
        <w:t>,5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млрд. тенге </w:t>
      </w:r>
      <w:r w:rsidR="006D2456" w:rsidRPr="006D2456">
        <w:rPr>
          <w:rFonts w:ascii="Arial" w:eastAsia="Arial" w:hAnsi="Arial" w:cs="Arial"/>
          <w:sz w:val="32"/>
          <w:szCs w:val="28"/>
        </w:rPr>
        <w:t>и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1 проект </w:t>
      </w:r>
      <w:r w:rsidR="006D2456" w:rsidRPr="006D2456">
        <w:rPr>
          <w:rFonts w:ascii="Arial" w:eastAsia="Arial" w:hAnsi="Arial" w:cs="Arial"/>
          <w:sz w:val="32"/>
          <w:szCs w:val="28"/>
        </w:rPr>
        <w:t>по</w:t>
      </w:r>
      <w:r w:rsidR="006D2456">
        <w:rPr>
          <w:rFonts w:ascii="Arial" w:eastAsia="Arial" w:hAnsi="Arial" w:cs="Arial"/>
          <w:b/>
          <w:sz w:val="32"/>
          <w:szCs w:val="28"/>
        </w:rPr>
        <w:t xml:space="preserve"> </w:t>
      </w:r>
      <w:r w:rsidR="006D2456" w:rsidRPr="006D2456">
        <w:rPr>
          <w:rFonts w:ascii="Arial" w:eastAsia="Arial" w:hAnsi="Arial" w:cs="Arial"/>
          <w:sz w:val="32"/>
          <w:szCs w:val="28"/>
        </w:rPr>
        <w:t>капитальному ремонту здания акимата района</w:t>
      </w:r>
      <w:r w:rsidR="006D2456">
        <w:rPr>
          <w:rFonts w:ascii="Arial" w:eastAsia="Arial" w:hAnsi="Arial" w:cs="Arial"/>
          <w:sz w:val="32"/>
          <w:szCs w:val="28"/>
        </w:rPr>
        <w:t xml:space="preserve"> на сумму </w:t>
      </w:r>
      <w:r w:rsidR="006D2456" w:rsidRPr="006D2456">
        <w:rPr>
          <w:rFonts w:ascii="Arial" w:eastAsia="Arial" w:hAnsi="Arial" w:cs="Arial"/>
          <w:b/>
          <w:sz w:val="32"/>
          <w:szCs w:val="28"/>
        </w:rPr>
        <w:t>1,3 млрд. тенге.</w:t>
      </w:r>
    </w:p>
    <w:p w14:paraId="75832FF5" w14:textId="77777777" w:rsidR="000A67B7" w:rsidRPr="006D2456" w:rsidRDefault="000A67B7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</w:p>
    <w:p w14:paraId="44D3B1EE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  <w:u w:val="single"/>
        </w:rPr>
      </w:pPr>
      <w:r w:rsidRPr="006D2456">
        <w:rPr>
          <w:rFonts w:ascii="Arial" w:hAnsi="Arial" w:cs="Arial"/>
          <w:b/>
          <w:sz w:val="32"/>
          <w:szCs w:val="28"/>
          <w:u w:val="single"/>
        </w:rPr>
        <w:t>5. Развитие социальной сферы.</w:t>
      </w:r>
    </w:p>
    <w:p w14:paraId="085DCEE8" w14:textId="77777777" w:rsidR="0006386B" w:rsidRPr="006D2456" w:rsidRDefault="00B65CA8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Финансирование услуг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 по государственному творческому и спортивному заказу.</w:t>
      </w:r>
    </w:p>
    <w:p w14:paraId="11D74CC9" w14:textId="77777777" w:rsidR="004A343C" w:rsidRPr="006D2456" w:rsidRDefault="004A343C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районе имеются </w:t>
      </w:r>
      <w:r w:rsidRPr="006D2456">
        <w:rPr>
          <w:rFonts w:ascii="Arial" w:hAnsi="Arial" w:cs="Arial"/>
          <w:b/>
          <w:sz w:val="32"/>
          <w:szCs w:val="28"/>
        </w:rPr>
        <w:t>214</w:t>
      </w:r>
      <w:r w:rsidRPr="006D2456">
        <w:rPr>
          <w:rFonts w:ascii="Arial" w:hAnsi="Arial" w:cs="Arial"/>
          <w:sz w:val="32"/>
          <w:szCs w:val="28"/>
        </w:rPr>
        <w:t xml:space="preserve"> спортивных кружков, в которых принимают участие </w:t>
      </w:r>
      <w:r w:rsidRPr="006D2456">
        <w:rPr>
          <w:rFonts w:ascii="Arial" w:hAnsi="Arial" w:cs="Arial"/>
          <w:b/>
          <w:sz w:val="32"/>
          <w:szCs w:val="28"/>
        </w:rPr>
        <w:t>8 320</w:t>
      </w:r>
      <w:r w:rsidRPr="006D2456">
        <w:rPr>
          <w:rFonts w:ascii="Arial" w:hAnsi="Arial" w:cs="Arial"/>
          <w:sz w:val="32"/>
          <w:szCs w:val="28"/>
        </w:rPr>
        <w:t xml:space="preserve"> детей и </w:t>
      </w:r>
      <w:r w:rsidRPr="006D2456">
        <w:rPr>
          <w:rFonts w:ascii="Arial" w:hAnsi="Arial" w:cs="Arial"/>
          <w:b/>
          <w:sz w:val="32"/>
          <w:szCs w:val="28"/>
        </w:rPr>
        <w:t xml:space="preserve">265 </w:t>
      </w:r>
      <w:r w:rsidRPr="006D2456">
        <w:rPr>
          <w:rFonts w:ascii="Arial" w:hAnsi="Arial" w:cs="Arial"/>
          <w:sz w:val="32"/>
          <w:szCs w:val="28"/>
        </w:rPr>
        <w:t xml:space="preserve">творческих кружков, в которых принимают участие </w:t>
      </w:r>
      <w:r w:rsidRPr="006D2456">
        <w:rPr>
          <w:rFonts w:ascii="Arial" w:hAnsi="Arial" w:cs="Arial"/>
          <w:b/>
          <w:sz w:val="32"/>
          <w:szCs w:val="28"/>
        </w:rPr>
        <w:t>8 574</w:t>
      </w:r>
      <w:r w:rsidRPr="006D2456">
        <w:rPr>
          <w:rFonts w:ascii="Arial" w:hAnsi="Arial" w:cs="Arial"/>
          <w:sz w:val="32"/>
          <w:szCs w:val="28"/>
        </w:rPr>
        <w:t xml:space="preserve"> детей. </w:t>
      </w:r>
      <w:r w:rsidRPr="006D2456">
        <w:rPr>
          <w:rFonts w:ascii="Arial" w:hAnsi="Arial" w:cs="Arial"/>
          <w:b/>
          <w:sz w:val="32"/>
          <w:szCs w:val="28"/>
        </w:rPr>
        <w:t>В 2023 году</w:t>
      </w:r>
      <w:r w:rsidRPr="006D2456">
        <w:rPr>
          <w:rFonts w:ascii="Arial" w:hAnsi="Arial" w:cs="Arial"/>
          <w:sz w:val="32"/>
          <w:szCs w:val="28"/>
        </w:rPr>
        <w:t xml:space="preserve"> финансирование составило </w:t>
      </w:r>
      <w:r w:rsidRPr="006D2456">
        <w:rPr>
          <w:rFonts w:ascii="Arial" w:hAnsi="Arial" w:cs="Arial"/>
          <w:b/>
          <w:sz w:val="32"/>
          <w:szCs w:val="28"/>
        </w:rPr>
        <w:t xml:space="preserve">2 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Pr="006D2456">
        <w:rPr>
          <w:rFonts w:ascii="Arial" w:hAnsi="Arial" w:cs="Arial"/>
          <w:b/>
          <w:sz w:val="32"/>
          <w:szCs w:val="28"/>
        </w:rPr>
        <w:t>524 млн. тенге</w:t>
      </w:r>
      <w:r w:rsidRPr="006D2456">
        <w:rPr>
          <w:rFonts w:ascii="Arial" w:hAnsi="Arial" w:cs="Arial"/>
          <w:i/>
          <w:sz w:val="28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 xml:space="preserve">с охватом </w:t>
      </w:r>
      <w:r w:rsidRPr="006D2456">
        <w:rPr>
          <w:rFonts w:ascii="Arial" w:hAnsi="Arial" w:cs="Arial"/>
          <w:b/>
          <w:sz w:val="32"/>
          <w:szCs w:val="28"/>
        </w:rPr>
        <w:t>16 894</w:t>
      </w:r>
      <w:r w:rsidRPr="006D2456">
        <w:rPr>
          <w:rFonts w:ascii="Arial" w:hAnsi="Arial" w:cs="Arial"/>
          <w:sz w:val="32"/>
          <w:szCs w:val="28"/>
        </w:rPr>
        <w:t xml:space="preserve"> детей.</w:t>
      </w:r>
    </w:p>
    <w:p w14:paraId="0BA97ED5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Бюджет на </w:t>
      </w:r>
      <w:r w:rsidRPr="006D2456">
        <w:rPr>
          <w:rFonts w:ascii="Arial" w:hAnsi="Arial" w:cs="Arial"/>
          <w:b/>
          <w:sz w:val="32"/>
          <w:szCs w:val="28"/>
        </w:rPr>
        <w:t>2024 год</w:t>
      </w:r>
      <w:r w:rsidRPr="006D2456">
        <w:rPr>
          <w:rFonts w:ascii="Arial" w:hAnsi="Arial" w:cs="Arial"/>
          <w:sz w:val="32"/>
          <w:szCs w:val="28"/>
        </w:rPr>
        <w:t xml:space="preserve"> составляет </w:t>
      </w:r>
      <w:r w:rsidR="004A343C" w:rsidRPr="006D2456">
        <w:rPr>
          <w:rFonts w:ascii="Arial" w:hAnsi="Arial" w:cs="Arial"/>
          <w:b/>
          <w:sz w:val="32"/>
          <w:szCs w:val="28"/>
        </w:rPr>
        <w:t>3 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="004A343C" w:rsidRPr="006D2456">
        <w:rPr>
          <w:rFonts w:ascii="Arial" w:hAnsi="Arial" w:cs="Arial"/>
          <w:b/>
          <w:sz w:val="32"/>
          <w:szCs w:val="28"/>
        </w:rPr>
        <w:t>143</w:t>
      </w:r>
      <w:r w:rsidRPr="006D2456">
        <w:rPr>
          <w:rFonts w:ascii="Arial" w:hAnsi="Arial" w:cs="Arial"/>
          <w:sz w:val="32"/>
          <w:szCs w:val="28"/>
        </w:rPr>
        <w:t> </w:t>
      </w:r>
      <w:r w:rsidRPr="006D2456">
        <w:rPr>
          <w:rFonts w:ascii="Arial" w:hAnsi="Arial" w:cs="Arial"/>
          <w:b/>
          <w:sz w:val="32"/>
          <w:szCs w:val="28"/>
        </w:rPr>
        <w:t>млн. тенге</w:t>
      </w:r>
      <w:r w:rsidRPr="006D2456">
        <w:rPr>
          <w:rFonts w:ascii="Arial" w:hAnsi="Arial" w:cs="Arial"/>
          <w:sz w:val="32"/>
          <w:szCs w:val="28"/>
        </w:rPr>
        <w:t xml:space="preserve">, из них освоено </w:t>
      </w:r>
      <w:r w:rsidRPr="006D2456">
        <w:rPr>
          <w:rFonts w:ascii="Arial" w:hAnsi="Arial" w:cs="Arial"/>
          <w:b/>
          <w:sz w:val="32"/>
          <w:szCs w:val="28"/>
        </w:rPr>
        <w:t>1</w:t>
      </w:r>
      <w:r w:rsidR="003A20D3" w:rsidRPr="006D2456">
        <w:rPr>
          <w:rFonts w:ascii="Arial" w:hAnsi="Arial" w:cs="Arial"/>
          <w:b/>
          <w:sz w:val="32"/>
          <w:szCs w:val="28"/>
        </w:rPr>
        <w:t>млрд.</w:t>
      </w:r>
      <w:r w:rsidRPr="006D2456">
        <w:rPr>
          <w:rFonts w:ascii="Arial" w:hAnsi="Arial" w:cs="Arial"/>
          <w:b/>
          <w:sz w:val="32"/>
          <w:szCs w:val="28"/>
        </w:rPr>
        <w:t> </w:t>
      </w:r>
      <w:r w:rsidR="004A343C" w:rsidRPr="006D2456">
        <w:rPr>
          <w:rFonts w:ascii="Arial" w:hAnsi="Arial" w:cs="Arial"/>
          <w:b/>
          <w:sz w:val="32"/>
          <w:szCs w:val="28"/>
        </w:rPr>
        <w:t>019</w:t>
      </w:r>
      <w:r w:rsidRPr="006D2456">
        <w:rPr>
          <w:rFonts w:ascii="Arial" w:hAnsi="Arial" w:cs="Arial"/>
          <w:b/>
          <w:sz w:val="32"/>
          <w:szCs w:val="28"/>
        </w:rPr>
        <w:t xml:space="preserve"> млн. тенге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0073739F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На сегодняшний день общий охват детей программой «Даму бала» по району - 14 355 (в 218 спортивных кружках обучаются - 7 262 детей и в 337 творческих кружках обучаются - 7093 детей). </w:t>
      </w:r>
    </w:p>
    <w:p w14:paraId="68273DC0" w14:textId="77777777" w:rsidR="00AC3DBE" w:rsidRPr="006D2456" w:rsidRDefault="00AC3DBE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В 2023 году в рамках децентрализации была передана сумма за 9 месяцев, в 2024 году сумма годовая.</w:t>
      </w:r>
    </w:p>
    <w:p w14:paraId="4478E849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>Есть риск, что выделенных средств не хватит до конца года. В связи с чем 28 февраля 2024 года в Управление финансов города Алматы подана дополнительная бюджетная заявка на сумму 1 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 xml:space="preserve">млрд 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500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млн.тг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с целью охвата ваучерами всех детей творческих кружков и спортивных секций включая 3 000 детей ожидающих в очереди. </w:t>
      </w:r>
    </w:p>
    <w:p w14:paraId="6D740F4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187B4A66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Финансирование детских садов.</w:t>
      </w:r>
    </w:p>
    <w:p w14:paraId="4CE1EDAA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 2023 году по району профинансировано </w:t>
      </w:r>
      <w:r w:rsidRPr="006D2456">
        <w:rPr>
          <w:rFonts w:ascii="Arial" w:hAnsi="Arial" w:cs="Arial"/>
          <w:b/>
          <w:sz w:val="32"/>
          <w:szCs w:val="28"/>
        </w:rPr>
        <w:t>152</w:t>
      </w:r>
      <w:r w:rsidRPr="006D2456">
        <w:rPr>
          <w:rFonts w:ascii="Arial" w:hAnsi="Arial" w:cs="Arial"/>
          <w:sz w:val="32"/>
          <w:szCs w:val="28"/>
        </w:rPr>
        <w:t xml:space="preserve"> детских </w:t>
      </w:r>
      <w:r w:rsidRPr="006D2456">
        <w:rPr>
          <w:rFonts w:ascii="Arial" w:hAnsi="Arial" w:cs="Arial"/>
          <w:sz w:val="32"/>
          <w:szCs w:val="28"/>
        </w:rPr>
        <w:lastRenderedPageBreak/>
        <w:t xml:space="preserve">сада на </w:t>
      </w:r>
      <w:r w:rsidR="004A343C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17 542</w:t>
      </w:r>
      <w:r w:rsidRPr="006D2456">
        <w:rPr>
          <w:rFonts w:ascii="Arial" w:hAnsi="Arial" w:cs="Arial"/>
          <w:sz w:val="32"/>
          <w:szCs w:val="28"/>
        </w:rPr>
        <w:t xml:space="preserve"> детей </w:t>
      </w:r>
      <w:r w:rsidRPr="006D2456">
        <w:rPr>
          <w:rFonts w:ascii="Arial" w:hAnsi="Arial" w:cs="Arial"/>
          <w:i/>
          <w:sz w:val="28"/>
          <w:szCs w:val="28"/>
        </w:rPr>
        <w:t>(из них государственных – 47 и 105 – частных детских сада)</w:t>
      </w:r>
      <w:r w:rsidRPr="006D2456">
        <w:rPr>
          <w:rFonts w:ascii="Arial" w:hAnsi="Arial" w:cs="Arial"/>
          <w:sz w:val="32"/>
          <w:szCs w:val="28"/>
        </w:rPr>
        <w:t xml:space="preserve">, на общую сумму </w:t>
      </w:r>
      <w:r w:rsidRPr="006D2456">
        <w:rPr>
          <w:rFonts w:ascii="Arial" w:hAnsi="Arial" w:cs="Arial"/>
          <w:b/>
          <w:sz w:val="32"/>
          <w:szCs w:val="28"/>
        </w:rPr>
        <w:t>10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 млрд. </w:t>
      </w:r>
      <w:r w:rsidR="003A20D3" w:rsidRPr="006D2456">
        <w:rPr>
          <w:rFonts w:ascii="Arial" w:hAnsi="Arial" w:cs="Arial"/>
          <w:sz w:val="32"/>
          <w:szCs w:val="28"/>
        </w:rPr>
        <w:t xml:space="preserve">054 </w:t>
      </w:r>
      <w:r w:rsidRPr="006D2456">
        <w:rPr>
          <w:rFonts w:ascii="Arial" w:hAnsi="Arial" w:cs="Arial"/>
          <w:sz w:val="32"/>
          <w:szCs w:val="28"/>
        </w:rPr>
        <w:t xml:space="preserve"> млн. тенге.</w:t>
      </w:r>
    </w:p>
    <w:p w14:paraId="12677EF5" w14:textId="77777777" w:rsidR="0006386B" w:rsidRPr="006D2456" w:rsidRDefault="004A343C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2024 год количество садов составляет </w:t>
      </w:r>
      <w:r w:rsidRPr="006D2456">
        <w:rPr>
          <w:rFonts w:ascii="Arial" w:hAnsi="Arial" w:cs="Arial"/>
          <w:b/>
          <w:sz w:val="32"/>
          <w:szCs w:val="28"/>
        </w:rPr>
        <w:t>155</w:t>
      </w:r>
      <w:r w:rsidR="0006386B" w:rsidRPr="006D2456">
        <w:rPr>
          <w:rFonts w:ascii="Arial" w:hAnsi="Arial" w:cs="Arial"/>
          <w:sz w:val="32"/>
          <w:szCs w:val="28"/>
        </w:rPr>
        <w:t xml:space="preserve"> на  </w:t>
      </w:r>
      <w:r w:rsidR="0006386B" w:rsidRPr="006D2456">
        <w:rPr>
          <w:rFonts w:ascii="Arial" w:hAnsi="Arial" w:cs="Arial"/>
          <w:b/>
          <w:sz w:val="32"/>
          <w:szCs w:val="28"/>
        </w:rPr>
        <w:t>17 724</w:t>
      </w:r>
      <w:r w:rsidR="009A1353" w:rsidRPr="006D2456">
        <w:rPr>
          <w:rFonts w:ascii="Arial" w:hAnsi="Arial" w:cs="Arial"/>
          <w:sz w:val="32"/>
          <w:szCs w:val="28"/>
        </w:rPr>
        <w:t xml:space="preserve">  детей</w:t>
      </w:r>
      <w:r w:rsidR="0006386B" w:rsidRPr="006D2456">
        <w:rPr>
          <w:rFonts w:ascii="Arial" w:hAnsi="Arial" w:cs="Arial"/>
          <w:sz w:val="32"/>
          <w:szCs w:val="28"/>
        </w:rPr>
        <w:t xml:space="preserve"> </w:t>
      </w:r>
      <w:r w:rsidR="0006386B" w:rsidRPr="006D2456">
        <w:rPr>
          <w:rFonts w:ascii="Arial" w:hAnsi="Arial" w:cs="Arial"/>
          <w:i/>
          <w:sz w:val="28"/>
          <w:szCs w:val="24"/>
        </w:rPr>
        <w:t>(из них государственных – 47 и 108 – частных детских сада)</w:t>
      </w:r>
      <w:r w:rsidR="0006386B" w:rsidRPr="006D2456">
        <w:rPr>
          <w:rFonts w:ascii="Arial" w:hAnsi="Arial" w:cs="Arial"/>
          <w:sz w:val="32"/>
          <w:szCs w:val="28"/>
        </w:rPr>
        <w:t xml:space="preserve">, бюджет составляет на общую сумму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16 </w:t>
      </w:r>
      <w:r w:rsidR="003A20D3" w:rsidRPr="006D2456">
        <w:rPr>
          <w:rFonts w:ascii="Arial" w:hAnsi="Arial" w:cs="Arial"/>
          <w:b/>
          <w:sz w:val="32"/>
          <w:szCs w:val="28"/>
        </w:rPr>
        <w:t>млрд. 153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 млн.</w:t>
      </w:r>
      <w:r w:rsidR="0006386B" w:rsidRPr="006D2456">
        <w:rPr>
          <w:rFonts w:ascii="Arial" w:hAnsi="Arial" w:cs="Arial"/>
          <w:sz w:val="32"/>
          <w:szCs w:val="28"/>
        </w:rPr>
        <w:t xml:space="preserve">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тенге, </w:t>
      </w:r>
      <w:r w:rsidR="0006386B" w:rsidRPr="006D2456">
        <w:rPr>
          <w:rFonts w:ascii="Arial" w:hAnsi="Arial" w:cs="Arial"/>
          <w:sz w:val="32"/>
          <w:szCs w:val="28"/>
        </w:rPr>
        <w:t xml:space="preserve">из  которых освоение на сегодняшний день составляет </w:t>
      </w:r>
      <w:r w:rsidR="0006386B" w:rsidRPr="006D2456">
        <w:rPr>
          <w:rFonts w:ascii="Arial" w:hAnsi="Arial" w:cs="Arial"/>
          <w:b/>
          <w:sz w:val="32"/>
          <w:szCs w:val="28"/>
        </w:rPr>
        <w:t xml:space="preserve">3 </w:t>
      </w:r>
      <w:r w:rsidR="003A20D3" w:rsidRPr="006D2456">
        <w:rPr>
          <w:rFonts w:ascii="Arial" w:hAnsi="Arial" w:cs="Arial"/>
          <w:b/>
          <w:sz w:val="32"/>
          <w:szCs w:val="28"/>
        </w:rPr>
        <w:t xml:space="preserve">млрд. </w:t>
      </w:r>
      <w:r w:rsidR="0006386B" w:rsidRPr="006D2456">
        <w:rPr>
          <w:rFonts w:ascii="Arial" w:hAnsi="Arial" w:cs="Arial"/>
          <w:b/>
          <w:sz w:val="32"/>
          <w:szCs w:val="28"/>
        </w:rPr>
        <w:t>782 млн. тенге.</w:t>
      </w:r>
    </w:p>
    <w:p w14:paraId="277E3B92" w14:textId="77777777" w:rsidR="007236DF" w:rsidRPr="006D2456" w:rsidRDefault="007236DF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b/>
          <w:i/>
          <w:color w:val="00B050"/>
          <w:sz w:val="28"/>
          <w:szCs w:val="28"/>
        </w:rPr>
        <w:t>Причина увеличения финансирования: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в 2023 году в рамках децентрализации была передана сумма за 9 месяцев, в 2024 году сумма годовая. Кроме того, на 30% увеличена  заработная плата воспитателям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, 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к тому же имеется</w:t>
      </w: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увел</w:t>
      </w:r>
      <w:r w:rsidR="00AC3DBE" w:rsidRPr="006D2456">
        <w:rPr>
          <w:rFonts w:ascii="Arial" w:hAnsi="Arial" w:cs="Arial"/>
          <w:i/>
          <w:color w:val="00B050"/>
          <w:sz w:val="28"/>
          <w:szCs w:val="28"/>
        </w:rPr>
        <w:t>ичение контингента на 182 ребенка.</w:t>
      </w:r>
    </w:p>
    <w:p w14:paraId="30C01D37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Социальная помощь.</w:t>
      </w:r>
    </w:p>
    <w:p w14:paraId="552DA444" w14:textId="77777777" w:rsidR="009A1353" w:rsidRPr="006D2456" w:rsidRDefault="009A135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Всего на социальные выплаты в 2023 году выделено – </w:t>
      </w:r>
      <w:r w:rsidR="007053A3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1 873,7 млн. тенге.</w:t>
      </w:r>
    </w:p>
    <w:p w14:paraId="5303A403" w14:textId="77777777" w:rsidR="00FD54A3" w:rsidRPr="006D2456" w:rsidRDefault="0006386B" w:rsidP="00FD54A3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eastAsia="Calibri" w:hAnsi="Arial" w:cs="Arial"/>
          <w:i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Адресную социальную помощь получили 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405 </w:t>
      </w:r>
      <w:r w:rsidR="00FD54A3" w:rsidRPr="006D2456">
        <w:rPr>
          <w:rFonts w:ascii="Arial" w:hAnsi="Arial" w:cs="Arial"/>
          <w:sz w:val="32"/>
          <w:szCs w:val="28"/>
        </w:rPr>
        <w:t>заявителей</w:t>
      </w:r>
      <w:r w:rsidR="00FD54A3" w:rsidRPr="006D2456">
        <w:rPr>
          <w:rFonts w:ascii="Arial" w:eastAsia="Calibri" w:hAnsi="Arial" w:cs="Arial"/>
          <w:bCs/>
          <w:i/>
          <w:szCs w:val="28"/>
        </w:rPr>
        <w:t xml:space="preserve"> (в составе семьи 1988 человек).</w:t>
      </w:r>
    </w:p>
    <w:p w14:paraId="4DB7E2BA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Жилищное пособие получили </w:t>
      </w:r>
      <w:r w:rsidR="00FD54A3" w:rsidRPr="006D2456">
        <w:rPr>
          <w:rFonts w:ascii="Arial" w:hAnsi="Arial" w:cs="Arial"/>
          <w:b/>
          <w:sz w:val="32"/>
          <w:szCs w:val="28"/>
        </w:rPr>
        <w:t>297</w:t>
      </w:r>
      <w:r w:rsidRPr="006D2456">
        <w:rPr>
          <w:rFonts w:ascii="Arial" w:hAnsi="Arial" w:cs="Arial"/>
          <w:b/>
          <w:sz w:val="32"/>
          <w:szCs w:val="28"/>
        </w:rPr>
        <w:t xml:space="preserve"> семей</w:t>
      </w:r>
      <w:r w:rsidRPr="006D2456">
        <w:rPr>
          <w:rFonts w:ascii="Arial" w:hAnsi="Arial" w:cs="Arial"/>
          <w:sz w:val="32"/>
          <w:szCs w:val="28"/>
        </w:rPr>
        <w:t>.</w:t>
      </w:r>
    </w:p>
    <w:p w14:paraId="2281D90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в виде денежных выплат гражданам, чье имущество пострадало в результате пожара выплачено </w:t>
      </w:r>
      <w:r w:rsidRPr="006D2456">
        <w:rPr>
          <w:rFonts w:ascii="Arial" w:hAnsi="Arial" w:cs="Arial"/>
          <w:b/>
          <w:sz w:val="32"/>
          <w:szCs w:val="28"/>
        </w:rPr>
        <w:t>8-м</w:t>
      </w:r>
      <w:r w:rsidRPr="006D2456">
        <w:rPr>
          <w:rFonts w:ascii="Arial" w:hAnsi="Arial" w:cs="Arial"/>
          <w:sz w:val="32"/>
          <w:szCs w:val="28"/>
        </w:rPr>
        <w:t xml:space="preserve"> жителям.</w:t>
      </w:r>
    </w:p>
    <w:p w14:paraId="6A6FCB1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Единовременную социальную помощь получили </w:t>
      </w:r>
      <w:r w:rsidRPr="006D2456">
        <w:rPr>
          <w:rFonts w:ascii="Arial" w:hAnsi="Arial" w:cs="Arial"/>
          <w:b/>
          <w:sz w:val="32"/>
          <w:szCs w:val="28"/>
        </w:rPr>
        <w:t>1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604 жителей.</w:t>
      </w:r>
    </w:p>
    <w:p w14:paraId="5DD0151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Возмещение затрат на установку или поверку индивидуальных приборов учета горячего и (или) холодного водоснабжения предоставлен</w:t>
      </w:r>
      <w:r w:rsidR="009A1353" w:rsidRPr="006D2456">
        <w:rPr>
          <w:rFonts w:ascii="Arial" w:hAnsi="Arial" w:cs="Arial"/>
          <w:sz w:val="32"/>
          <w:szCs w:val="28"/>
        </w:rPr>
        <w:t>о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107 жителям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12C6E3D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участникам и инвалидам Великой Отечественной войны, вдовам воинов, погибших (умерших, пропавших без вести) в Великой Отечественной войне, не вступившим во второй брак, родителям, супруге (супруге) военнослужащих, погибших (пропавших без вести) во время военных действий в Афганистане оказана </w:t>
      </w:r>
      <w:r w:rsidRPr="006D2456">
        <w:rPr>
          <w:rFonts w:ascii="Arial" w:hAnsi="Arial" w:cs="Arial"/>
          <w:b/>
          <w:sz w:val="32"/>
          <w:szCs w:val="28"/>
        </w:rPr>
        <w:t>13 жителям.</w:t>
      </w:r>
      <w:r w:rsidRPr="006D2456">
        <w:rPr>
          <w:rFonts w:ascii="Arial" w:hAnsi="Arial" w:cs="Arial"/>
          <w:sz w:val="32"/>
          <w:szCs w:val="28"/>
        </w:rPr>
        <w:t xml:space="preserve"> </w:t>
      </w:r>
    </w:p>
    <w:p w14:paraId="73203F1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Оказана социальная помощь </w:t>
      </w:r>
      <w:r w:rsidRPr="006D2456">
        <w:rPr>
          <w:rFonts w:ascii="Arial" w:hAnsi="Arial" w:cs="Arial"/>
          <w:b/>
          <w:sz w:val="32"/>
          <w:szCs w:val="28"/>
        </w:rPr>
        <w:t xml:space="preserve">168 </w:t>
      </w:r>
      <w:r w:rsidRPr="006D2456">
        <w:rPr>
          <w:rFonts w:ascii="Arial" w:hAnsi="Arial" w:cs="Arial"/>
          <w:sz w:val="32"/>
          <w:szCs w:val="28"/>
        </w:rPr>
        <w:t xml:space="preserve">гражданам больным туберкулезом 4 категории, находящимся на амбулаторном </w:t>
      </w:r>
      <w:r w:rsidRPr="006D2456">
        <w:rPr>
          <w:rFonts w:ascii="Arial" w:hAnsi="Arial" w:cs="Arial"/>
          <w:sz w:val="32"/>
          <w:szCs w:val="28"/>
        </w:rPr>
        <w:lastRenderedPageBreak/>
        <w:t>лечении.</w:t>
      </w:r>
    </w:p>
    <w:p w14:paraId="3721633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на установку и проведение разового газопровода была оказана </w:t>
      </w:r>
      <w:r w:rsidRPr="006D2456">
        <w:rPr>
          <w:rFonts w:ascii="Arial" w:hAnsi="Arial" w:cs="Arial"/>
          <w:b/>
          <w:sz w:val="32"/>
          <w:szCs w:val="28"/>
        </w:rPr>
        <w:t>1 человеку</w:t>
      </w:r>
      <w:r w:rsidRPr="006D2456">
        <w:rPr>
          <w:rFonts w:ascii="Arial" w:hAnsi="Arial" w:cs="Arial"/>
          <w:sz w:val="32"/>
          <w:szCs w:val="28"/>
        </w:rPr>
        <w:t>.</w:t>
      </w:r>
    </w:p>
    <w:p w14:paraId="16E7492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санаторное лечение направлено </w:t>
      </w:r>
      <w:r w:rsidRPr="006D2456">
        <w:rPr>
          <w:rFonts w:ascii="Arial" w:hAnsi="Arial" w:cs="Arial"/>
          <w:b/>
          <w:sz w:val="32"/>
          <w:szCs w:val="28"/>
        </w:rPr>
        <w:t>610 пенсионера</w:t>
      </w:r>
      <w:r w:rsidRPr="006D2456">
        <w:rPr>
          <w:rFonts w:ascii="Arial" w:hAnsi="Arial" w:cs="Arial"/>
          <w:sz w:val="32"/>
          <w:szCs w:val="28"/>
        </w:rPr>
        <w:t xml:space="preserve">. </w:t>
      </w:r>
    </w:p>
    <w:p w14:paraId="41EE751F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Компенсация в связи с повышением коммунальных тарифов выплачена </w:t>
      </w:r>
      <w:r w:rsidRPr="006D2456">
        <w:rPr>
          <w:rFonts w:ascii="Arial" w:hAnsi="Arial" w:cs="Arial"/>
          <w:b/>
          <w:sz w:val="32"/>
          <w:szCs w:val="28"/>
        </w:rPr>
        <w:t>27 000</w:t>
      </w:r>
      <w:r w:rsidRPr="006D2456">
        <w:rPr>
          <w:rFonts w:ascii="Arial" w:hAnsi="Arial" w:cs="Arial"/>
          <w:sz w:val="32"/>
          <w:szCs w:val="28"/>
        </w:rPr>
        <w:t xml:space="preserve"> жителям.</w:t>
      </w:r>
    </w:p>
    <w:p w14:paraId="74100E2F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 xml:space="preserve">159 </w:t>
      </w:r>
      <w:r w:rsidRPr="006D2456">
        <w:rPr>
          <w:rFonts w:ascii="Arial" w:hAnsi="Arial" w:cs="Arial"/>
          <w:sz w:val="32"/>
          <w:szCs w:val="28"/>
        </w:rPr>
        <w:t>особенных детей получили обучение на дому.</w:t>
      </w:r>
    </w:p>
    <w:p w14:paraId="26FD1ECE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295</w:t>
      </w:r>
      <w:r w:rsidR="009A1353" w:rsidRPr="006D2456">
        <w:rPr>
          <w:rFonts w:ascii="Arial" w:hAnsi="Arial" w:cs="Arial"/>
          <w:sz w:val="32"/>
          <w:szCs w:val="28"/>
        </w:rPr>
        <w:t xml:space="preserve"> жителям оказана</w:t>
      </w:r>
      <w:r w:rsidRPr="006D2456">
        <w:rPr>
          <w:rFonts w:ascii="Arial" w:hAnsi="Arial" w:cs="Arial"/>
          <w:sz w:val="32"/>
          <w:szCs w:val="28"/>
        </w:rPr>
        <w:t xml:space="preserve"> специальная социальная услуга в медико-социальных учреждениях (организациях).</w:t>
      </w:r>
    </w:p>
    <w:p w14:paraId="579396E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Выдана компенсация </w:t>
      </w:r>
      <w:r w:rsidRPr="006D2456">
        <w:rPr>
          <w:rFonts w:ascii="Arial" w:hAnsi="Arial" w:cs="Arial"/>
          <w:b/>
          <w:sz w:val="32"/>
          <w:szCs w:val="28"/>
        </w:rPr>
        <w:t>272</w:t>
      </w:r>
      <w:r w:rsidRPr="006D2456">
        <w:rPr>
          <w:rFonts w:ascii="Arial" w:hAnsi="Arial" w:cs="Arial"/>
          <w:sz w:val="32"/>
          <w:szCs w:val="28"/>
        </w:rPr>
        <w:t xml:space="preserve"> гражданам, пострадавшим вследствие ядерных испытаний на Семипалатинском испытательном ядерном полигоне.</w:t>
      </w:r>
    </w:p>
    <w:p w14:paraId="541031F8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Социальная помощь на основе обеспечения техническими средствами для реализации мероприятий в соответствии с индивидуальной программой реабилитации оказана </w:t>
      </w:r>
      <w:r w:rsidRPr="006D2456">
        <w:rPr>
          <w:rFonts w:ascii="Arial" w:hAnsi="Arial" w:cs="Arial"/>
          <w:b/>
          <w:sz w:val="32"/>
          <w:szCs w:val="28"/>
        </w:rPr>
        <w:t>6 136</w:t>
      </w:r>
      <w:r w:rsidRPr="006D2456">
        <w:rPr>
          <w:rFonts w:ascii="Arial" w:hAnsi="Arial" w:cs="Arial"/>
          <w:sz w:val="32"/>
          <w:szCs w:val="28"/>
        </w:rPr>
        <w:t xml:space="preserve"> гражданам:</w:t>
      </w:r>
    </w:p>
    <w:p w14:paraId="0C59D715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color w:val="00B050"/>
          <w:sz w:val="32"/>
          <w:szCs w:val="28"/>
        </w:rPr>
        <w:t xml:space="preserve">-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сурдотехнические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средства предоставлены 1502 лицам.</w:t>
      </w:r>
    </w:p>
    <w:p w14:paraId="6D9CE7E4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</w:t>
      </w:r>
      <w:proofErr w:type="spellStart"/>
      <w:r w:rsidRPr="006D2456">
        <w:rPr>
          <w:rFonts w:ascii="Arial" w:hAnsi="Arial" w:cs="Arial"/>
          <w:i/>
          <w:color w:val="00B050"/>
          <w:sz w:val="28"/>
          <w:szCs w:val="28"/>
        </w:rPr>
        <w:t>тифлотехнические</w:t>
      </w:r>
      <w:proofErr w:type="spellEnd"/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 средства предоставлены 1000 лицам.</w:t>
      </w:r>
    </w:p>
    <w:p w14:paraId="3778F690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00B050"/>
          <w:sz w:val="28"/>
          <w:szCs w:val="28"/>
        </w:rPr>
      </w:pPr>
      <w:r w:rsidRPr="006D2456">
        <w:rPr>
          <w:rFonts w:ascii="Arial" w:hAnsi="Arial" w:cs="Arial"/>
          <w:i/>
          <w:color w:val="00B050"/>
          <w:sz w:val="28"/>
          <w:szCs w:val="28"/>
        </w:rPr>
        <w:t xml:space="preserve">- специальные средства передвижения предоставлены 142 лицам. </w:t>
      </w:r>
    </w:p>
    <w:p w14:paraId="3697B8F9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>На санаторно-курортно</w:t>
      </w:r>
      <w:r w:rsidR="009A1353" w:rsidRPr="006D2456">
        <w:rPr>
          <w:rFonts w:ascii="Arial" w:hAnsi="Arial" w:cs="Arial"/>
          <w:sz w:val="32"/>
          <w:szCs w:val="28"/>
        </w:rPr>
        <w:t>е лечение направлено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1 498</w:t>
      </w:r>
      <w:r w:rsidRPr="006D2456">
        <w:rPr>
          <w:rFonts w:ascii="Arial" w:hAnsi="Arial" w:cs="Arial"/>
          <w:sz w:val="32"/>
          <w:szCs w:val="28"/>
        </w:rPr>
        <w:t xml:space="preserve"> лиц, с ограниченными возможностями. </w:t>
      </w:r>
    </w:p>
    <w:p w14:paraId="759FE6F2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Услуги индивидуального помощника для людей с ограниченными возможностями первой группы с затруднением передвижения, предоставлены </w:t>
      </w:r>
      <w:r w:rsidRPr="006D2456">
        <w:rPr>
          <w:rFonts w:ascii="Arial" w:hAnsi="Arial" w:cs="Arial"/>
          <w:b/>
          <w:sz w:val="32"/>
          <w:szCs w:val="28"/>
        </w:rPr>
        <w:t>545</w:t>
      </w:r>
      <w:r w:rsidRPr="006D2456">
        <w:rPr>
          <w:rFonts w:ascii="Arial" w:hAnsi="Arial" w:cs="Arial"/>
          <w:sz w:val="32"/>
          <w:szCs w:val="28"/>
        </w:rPr>
        <w:t xml:space="preserve"> лицам. Услуга специалиста по жестовому языку для инвалидов </w:t>
      </w:r>
      <w:r w:rsidR="009A1353" w:rsidRPr="006D2456">
        <w:rPr>
          <w:rFonts w:ascii="Arial" w:hAnsi="Arial" w:cs="Arial"/>
          <w:sz w:val="32"/>
          <w:szCs w:val="28"/>
        </w:rPr>
        <w:t>с нарушением слуха предоставлена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180</w:t>
      </w:r>
      <w:r w:rsidRPr="006D2456">
        <w:rPr>
          <w:rFonts w:ascii="Arial" w:hAnsi="Arial" w:cs="Arial"/>
          <w:sz w:val="32"/>
          <w:szCs w:val="28"/>
        </w:rPr>
        <w:t xml:space="preserve"> гражданам.</w:t>
      </w:r>
    </w:p>
    <w:p w14:paraId="126BBE7D" w14:textId="77777777" w:rsidR="0006386B" w:rsidRPr="006D2456" w:rsidRDefault="0006386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Обязательные гигиенические средства предоставлены </w:t>
      </w:r>
      <w:r w:rsidR="00FD54A3" w:rsidRPr="006D2456">
        <w:rPr>
          <w:rFonts w:ascii="Arial" w:hAnsi="Arial" w:cs="Arial"/>
          <w:sz w:val="32"/>
          <w:szCs w:val="28"/>
        </w:rPr>
        <w:br/>
      </w:r>
      <w:r w:rsidRPr="006D2456">
        <w:rPr>
          <w:rFonts w:ascii="Arial" w:hAnsi="Arial" w:cs="Arial"/>
          <w:b/>
          <w:sz w:val="32"/>
          <w:szCs w:val="28"/>
        </w:rPr>
        <w:t>2 067</w:t>
      </w:r>
      <w:r w:rsidRPr="006D2456">
        <w:rPr>
          <w:rFonts w:ascii="Arial" w:hAnsi="Arial" w:cs="Arial"/>
          <w:sz w:val="32"/>
          <w:szCs w:val="28"/>
        </w:rPr>
        <w:t xml:space="preserve"> лицам. </w:t>
      </w:r>
    </w:p>
    <w:p w14:paraId="4A777C87" w14:textId="77777777" w:rsidR="009A1353" w:rsidRPr="006D2456" w:rsidRDefault="009A135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На </w:t>
      </w:r>
      <w:r w:rsidRPr="006D2456">
        <w:rPr>
          <w:rFonts w:ascii="Arial" w:hAnsi="Arial" w:cs="Arial"/>
          <w:b/>
          <w:sz w:val="32"/>
          <w:szCs w:val="28"/>
        </w:rPr>
        <w:t>2024 год</w:t>
      </w:r>
      <w:r w:rsidRPr="006D2456">
        <w:rPr>
          <w:rFonts w:ascii="Arial" w:hAnsi="Arial" w:cs="Arial"/>
          <w:sz w:val="32"/>
          <w:szCs w:val="28"/>
        </w:rPr>
        <w:t xml:space="preserve"> на данные цели предусмотрено </w:t>
      </w:r>
      <w:r w:rsidR="00FD54A3" w:rsidRPr="006D2456">
        <w:rPr>
          <w:rFonts w:ascii="Arial" w:hAnsi="Arial" w:cs="Arial"/>
          <w:sz w:val="32"/>
          <w:szCs w:val="28"/>
        </w:rPr>
        <w:br/>
      </w:r>
      <w:r w:rsidR="00032033" w:rsidRPr="006D2456">
        <w:rPr>
          <w:rFonts w:ascii="Arial" w:hAnsi="Arial" w:cs="Arial"/>
          <w:b/>
          <w:sz w:val="32"/>
          <w:szCs w:val="28"/>
        </w:rPr>
        <w:t>4,3</w:t>
      </w:r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="00032033" w:rsidRPr="006D2456">
        <w:rPr>
          <w:rFonts w:ascii="Arial" w:hAnsi="Arial" w:cs="Arial"/>
          <w:b/>
          <w:sz w:val="32"/>
          <w:szCs w:val="28"/>
        </w:rPr>
        <w:t>млрд</w:t>
      </w:r>
      <w:r w:rsidRPr="006D2456">
        <w:rPr>
          <w:rFonts w:ascii="Arial" w:hAnsi="Arial" w:cs="Arial"/>
          <w:b/>
          <w:sz w:val="32"/>
          <w:szCs w:val="28"/>
        </w:rPr>
        <w:t>.</w:t>
      </w:r>
      <w:r w:rsidR="00FD54A3"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b/>
          <w:sz w:val="32"/>
          <w:szCs w:val="28"/>
        </w:rPr>
        <w:t>т</w:t>
      </w:r>
      <w:r w:rsidR="00B65CA8" w:rsidRPr="006D2456">
        <w:rPr>
          <w:rFonts w:ascii="Arial" w:hAnsi="Arial" w:cs="Arial"/>
          <w:b/>
          <w:sz w:val="32"/>
          <w:szCs w:val="28"/>
        </w:rPr>
        <w:t>ен</w:t>
      </w:r>
      <w:r w:rsidRPr="006D2456">
        <w:rPr>
          <w:rFonts w:ascii="Arial" w:hAnsi="Arial" w:cs="Arial"/>
          <w:b/>
          <w:sz w:val="32"/>
          <w:szCs w:val="28"/>
        </w:rPr>
        <w:t>г</w:t>
      </w:r>
      <w:r w:rsidR="00B65CA8" w:rsidRPr="006D2456">
        <w:rPr>
          <w:rFonts w:ascii="Arial" w:hAnsi="Arial" w:cs="Arial"/>
          <w:b/>
          <w:sz w:val="32"/>
          <w:szCs w:val="28"/>
        </w:rPr>
        <w:t>е</w:t>
      </w:r>
      <w:r w:rsidRPr="006D2456">
        <w:rPr>
          <w:rFonts w:ascii="Arial" w:hAnsi="Arial" w:cs="Arial"/>
          <w:sz w:val="32"/>
          <w:szCs w:val="28"/>
        </w:rPr>
        <w:t xml:space="preserve"> </w:t>
      </w:r>
      <w:r w:rsidR="00032033" w:rsidRPr="006D2456">
        <w:rPr>
          <w:rFonts w:ascii="Arial" w:hAnsi="Arial" w:cs="Arial"/>
          <w:sz w:val="32"/>
          <w:szCs w:val="28"/>
        </w:rPr>
        <w:t xml:space="preserve">из них освоено </w:t>
      </w:r>
      <w:r w:rsidR="00032033" w:rsidRPr="006D2456">
        <w:rPr>
          <w:rFonts w:ascii="Arial" w:hAnsi="Arial" w:cs="Arial"/>
          <w:b/>
          <w:sz w:val="32"/>
          <w:szCs w:val="28"/>
        </w:rPr>
        <w:t xml:space="preserve">768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млн.т</w:t>
      </w:r>
      <w:r w:rsidR="00D77920" w:rsidRPr="006D2456">
        <w:rPr>
          <w:rFonts w:ascii="Arial" w:hAnsi="Arial" w:cs="Arial"/>
          <w:b/>
          <w:sz w:val="32"/>
          <w:szCs w:val="28"/>
        </w:rPr>
        <w:t>енге</w:t>
      </w:r>
      <w:proofErr w:type="spellEnd"/>
    </w:p>
    <w:p w14:paraId="64F12CF2" w14:textId="77777777" w:rsidR="007053A3" w:rsidRPr="006D2456" w:rsidRDefault="007053A3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13561AF4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proofErr w:type="spellStart"/>
      <w:r w:rsidRPr="006D2456">
        <w:rPr>
          <w:rFonts w:ascii="Arial" w:hAnsi="Arial" w:cs="Arial"/>
          <w:sz w:val="32"/>
          <w:szCs w:val="28"/>
        </w:rPr>
        <w:t>Сондай-ақ</w:t>
      </w:r>
      <w:proofErr w:type="spellEnd"/>
      <w:r w:rsidRPr="006D2456">
        <w:rPr>
          <w:rFonts w:ascii="Arial" w:hAnsi="Arial" w:cs="Arial"/>
          <w:sz w:val="32"/>
          <w:szCs w:val="28"/>
        </w:rPr>
        <w:t>, "</w:t>
      </w:r>
      <w:proofErr w:type="spellStart"/>
      <w:r w:rsidRPr="006D2456">
        <w:rPr>
          <w:rFonts w:ascii="Arial" w:hAnsi="Arial" w:cs="Arial"/>
          <w:sz w:val="32"/>
          <w:szCs w:val="28"/>
        </w:rPr>
        <w:t>Белсенді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ұзақ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өмір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сүру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орталығы</w:t>
      </w:r>
      <w:proofErr w:type="spellEnd"/>
      <w:r w:rsidRPr="006D2456">
        <w:rPr>
          <w:rFonts w:ascii="Arial" w:hAnsi="Arial" w:cs="Arial"/>
          <w:sz w:val="32"/>
          <w:szCs w:val="28"/>
        </w:rPr>
        <w:t>", "</w:t>
      </w:r>
      <w:proofErr w:type="spellStart"/>
      <w:r w:rsidRPr="006D2456">
        <w:rPr>
          <w:rFonts w:ascii="Arial" w:hAnsi="Arial" w:cs="Arial"/>
          <w:sz w:val="32"/>
          <w:szCs w:val="28"/>
        </w:rPr>
        <w:t>Бақытты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отбасы</w:t>
      </w:r>
      <w:proofErr w:type="spellEnd"/>
      <w:r w:rsidRPr="006D2456">
        <w:rPr>
          <w:rFonts w:ascii="Arial" w:hAnsi="Arial" w:cs="Arial"/>
          <w:sz w:val="32"/>
          <w:szCs w:val="28"/>
        </w:rPr>
        <w:t>", "</w:t>
      </w:r>
      <w:proofErr w:type="spellStart"/>
      <w:r w:rsidRPr="006D2456">
        <w:rPr>
          <w:rFonts w:ascii="Arial" w:hAnsi="Arial" w:cs="Arial"/>
          <w:sz w:val="32"/>
          <w:szCs w:val="28"/>
        </w:rPr>
        <w:t>Тең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қоғам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" </w:t>
      </w:r>
      <w:proofErr w:type="spellStart"/>
      <w:r w:rsidRPr="006D2456">
        <w:rPr>
          <w:rFonts w:ascii="Arial" w:hAnsi="Arial" w:cs="Arial"/>
          <w:sz w:val="32"/>
          <w:szCs w:val="28"/>
        </w:rPr>
        <w:t>сияқты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мемлекеттік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әлеуметтік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lastRenderedPageBreak/>
        <w:t>тапсырыстарға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2023 </w:t>
      </w:r>
      <w:proofErr w:type="spellStart"/>
      <w:r w:rsidRPr="006D2456">
        <w:rPr>
          <w:rFonts w:ascii="Arial" w:hAnsi="Arial" w:cs="Arial"/>
          <w:sz w:val="32"/>
          <w:szCs w:val="28"/>
        </w:rPr>
        <w:t>жылы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236,3 млн. </w:t>
      </w:r>
      <w:proofErr w:type="spellStart"/>
      <w:r w:rsidRPr="006D2456">
        <w:rPr>
          <w:rFonts w:ascii="Arial" w:hAnsi="Arial" w:cs="Arial"/>
          <w:sz w:val="32"/>
          <w:szCs w:val="28"/>
        </w:rPr>
        <w:t>теңге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бөлінді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: </w:t>
      </w:r>
    </w:p>
    <w:p w14:paraId="6954D0B7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  <w:r w:rsidRPr="006D2456">
        <w:rPr>
          <w:rFonts w:ascii="Arial" w:hAnsi="Arial" w:cs="Arial"/>
          <w:sz w:val="32"/>
          <w:szCs w:val="28"/>
        </w:rPr>
        <w:t xml:space="preserve">Ал </w:t>
      </w:r>
      <w:proofErr w:type="spellStart"/>
      <w:r w:rsidRPr="006D2456">
        <w:rPr>
          <w:rFonts w:ascii="Arial" w:hAnsi="Arial" w:cs="Arial"/>
          <w:sz w:val="32"/>
          <w:szCs w:val="28"/>
        </w:rPr>
        <w:t>ағымдағы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28"/>
        </w:rPr>
        <w:t>жылы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 277,6 млн. </w:t>
      </w:r>
      <w:proofErr w:type="spellStart"/>
      <w:r w:rsidRPr="006D2456">
        <w:rPr>
          <w:rFonts w:ascii="Arial" w:hAnsi="Arial" w:cs="Arial"/>
          <w:sz w:val="32"/>
          <w:szCs w:val="28"/>
        </w:rPr>
        <w:t>теңге</w:t>
      </w:r>
      <w:proofErr w:type="spellEnd"/>
      <w:r w:rsidRPr="006D2456">
        <w:rPr>
          <w:rFonts w:ascii="Arial" w:hAnsi="Arial" w:cs="Arial"/>
          <w:sz w:val="32"/>
          <w:szCs w:val="28"/>
        </w:rPr>
        <w:t xml:space="preserve">: </w:t>
      </w:r>
    </w:p>
    <w:p w14:paraId="75D7E0A8" w14:textId="77777777" w:rsidR="00D778F8" w:rsidRPr="006D2456" w:rsidRDefault="00DC1BCB" w:rsidP="00D778F8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Белсенді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ұзақ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өмір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сүру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", 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Аманжол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көш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. 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12 А " - 40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,8 млн.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100 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);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</w:p>
    <w:p w14:paraId="75D2879C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Отбасын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қолдау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- 32,6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85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); </w:t>
      </w:r>
    </w:p>
    <w:p w14:paraId="28A9722B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Белсенді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ұзақ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өмір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сүру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орталығы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"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Тастақ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– 1) - 60,8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150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); </w:t>
      </w:r>
    </w:p>
    <w:p w14:paraId="078DB743" w14:textId="77777777" w:rsidR="00D778F8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</w:t>
      </w:r>
      <w:proofErr w:type="spellEnd"/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қоғам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- 21,2 млн.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</w:t>
      </w:r>
      <w:r w:rsidR="00D778F8"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;</w:t>
      </w: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</w:p>
    <w:p w14:paraId="62BC3E6F" w14:textId="77777777" w:rsidR="00DC1BCB" w:rsidRPr="006D2456" w:rsidRDefault="00DC1BCB" w:rsidP="00DC1BCB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i/>
          <w:color w:val="538135" w:themeColor="accent6" w:themeShade="BF"/>
          <w:sz w:val="28"/>
          <w:szCs w:val="28"/>
        </w:rPr>
      </w:pPr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- "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Шыңға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өрлеу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" - 122,2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млн.теңге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(3 филиал-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күніне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 xml:space="preserve"> 160 </w:t>
      </w:r>
      <w:proofErr w:type="spellStart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адам</w:t>
      </w:r>
      <w:proofErr w:type="spellEnd"/>
      <w:r w:rsidRPr="006D2456">
        <w:rPr>
          <w:rFonts w:ascii="Arial" w:hAnsi="Arial" w:cs="Arial"/>
          <w:i/>
          <w:color w:val="538135" w:themeColor="accent6" w:themeShade="BF"/>
          <w:sz w:val="28"/>
          <w:szCs w:val="28"/>
        </w:rPr>
        <w:t>).</w:t>
      </w:r>
    </w:p>
    <w:p w14:paraId="6AB411E5" w14:textId="77777777" w:rsidR="00DC1BCB" w:rsidRPr="006D2456" w:rsidRDefault="00DC1BCB" w:rsidP="007236DF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sz w:val="32"/>
          <w:szCs w:val="28"/>
        </w:rPr>
      </w:pPr>
    </w:p>
    <w:p w14:paraId="191F7BC6" w14:textId="77777777" w:rsidR="00BB0E54" w:rsidRPr="006D2456" w:rsidRDefault="00D778F8" w:rsidP="006D2456">
      <w:pPr>
        <w:widowControl w:val="0"/>
        <w:pBdr>
          <w:bottom w:val="single" w:sz="4" w:space="31" w:color="FFFFFF"/>
        </w:pBdr>
        <w:spacing w:after="0" w:line="360" w:lineRule="auto"/>
        <w:ind w:left="-284"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6D2456">
        <w:rPr>
          <w:rFonts w:ascii="Arial" w:hAnsi="Arial" w:cs="Arial"/>
          <w:b/>
          <w:sz w:val="32"/>
          <w:szCs w:val="28"/>
        </w:rPr>
        <w:t>Құрметті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депутаттар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r w:rsidRPr="006D2456">
        <w:rPr>
          <w:rFonts w:ascii="Arial" w:hAnsi="Arial" w:cs="Arial"/>
          <w:sz w:val="32"/>
          <w:szCs w:val="28"/>
        </w:rPr>
        <w:t>м</w:t>
      </w:r>
      <w:r w:rsidRPr="006D2456">
        <w:rPr>
          <w:rFonts w:ascii="Arial" w:hAnsi="Arial" w:cs="Arial"/>
          <w:sz w:val="32"/>
          <w:szCs w:val="32"/>
        </w:rPr>
        <w:t xml:space="preserve">ен </w:t>
      </w:r>
      <w:proofErr w:type="spellStart"/>
      <w:r w:rsidRPr="006D2456">
        <w:rPr>
          <w:rFonts w:ascii="Arial" w:hAnsi="Arial" w:cs="Arial"/>
          <w:sz w:val="32"/>
          <w:szCs w:val="32"/>
        </w:rPr>
        <w:t>өз</w:t>
      </w:r>
      <w:proofErr w:type="spellEnd"/>
      <w:r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2456">
        <w:rPr>
          <w:rFonts w:ascii="Arial" w:hAnsi="Arial" w:cs="Arial"/>
          <w:sz w:val="32"/>
          <w:szCs w:val="32"/>
        </w:rPr>
        <w:t>баяндамамда</w:t>
      </w:r>
      <w:proofErr w:type="spellEnd"/>
      <w:r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ауданның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әлеуметтік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экономикалық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дамуын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жақсартуға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бағытталған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негізгі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көрсеткіштер</w:t>
      </w:r>
      <w:proofErr w:type="spellEnd"/>
      <w:r w:rsidR="00BB0E54" w:rsidRPr="006D2456">
        <w:rPr>
          <w:rFonts w:ascii="Arial" w:hAnsi="Arial" w:cs="Arial"/>
          <w:b/>
          <w:sz w:val="32"/>
          <w:szCs w:val="28"/>
        </w:rPr>
        <w:t xml:space="preserve"> </w:t>
      </w:r>
      <w:r w:rsidR="00BB0E54" w:rsidRPr="006D2456">
        <w:rPr>
          <w:rFonts w:ascii="Arial" w:hAnsi="Arial" w:cs="Arial"/>
          <w:b/>
          <w:color w:val="FFC000" w:themeColor="accent4"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туралы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атап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Pr="006D2456">
        <w:rPr>
          <w:rFonts w:ascii="Arial" w:hAnsi="Arial" w:cs="Arial"/>
          <w:b/>
          <w:sz w:val="32"/>
          <w:szCs w:val="28"/>
        </w:rPr>
        <w:t>өттім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,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жоғарыда</w:t>
      </w:r>
      <w:proofErr w:type="spellEnd"/>
      <w:r w:rsidR="00BB0E54"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айтылған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жобаларды</w:t>
      </w:r>
      <w:proofErr w:type="spellEnd"/>
      <w:r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және</w:t>
      </w:r>
      <w:proofErr w:type="spellEnd"/>
      <w:r w:rsidR="00BB0E54"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sz w:val="32"/>
          <w:szCs w:val="32"/>
        </w:rPr>
        <w:t>басталған</w:t>
      </w:r>
      <w:proofErr w:type="spellEnd"/>
      <w:r w:rsidR="00BB0E54"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0E54" w:rsidRPr="006D2456">
        <w:rPr>
          <w:rFonts w:ascii="Arial" w:hAnsi="Arial" w:cs="Arial"/>
          <w:sz w:val="32"/>
          <w:szCs w:val="32"/>
        </w:rPr>
        <w:t>жұмыстарды</w:t>
      </w:r>
      <w:proofErr w:type="spellEnd"/>
      <w:r w:rsidR="00BB0E54"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0E54" w:rsidRPr="006D2456">
        <w:rPr>
          <w:rFonts w:ascii="Arial" w:hAnsi="Arial" w:cs="Arial"/>
          <w:sz w:val="32"/>
          <w:szCs w:val="32"/>
        </w:rPr>
        <w:t>сапалы</w:t>
      </w:r>
      <w:proofErr w:type="spellEnd"/>
      <w:r w:rsidR="00BB0E54"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0E54" w:rsidRPr="006D2456">
        <w:rPr>
          <w:rFonts w:ascii="Arial" w:hAnsi="Arial" w:cs="Arial"/>
          <w:sz w:val="32"/>
          <w:szCs w:val="32"/>
        </w:rPr>
        <w:t>іске</w:t>
      </w:r>
      <w:proofErr w:type="spellEnd"/>
      <w:r w:rsidR="00BB0E54" w:rsidRPr="006D245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асыруды</w:t>
      </w:r>
      <w:proofErr w:type="spellEnd"/>
      <w:r w:rsidR="00BB0E54" w:rsidRPr="006D2456">
        <w:rPr>
          <w:rFonts w:ascii="Arial" w:hAnsi="Arial" w:cs="Arial"/>
          <w:b/>
          <w:sz w:val="32"/>
          <w:szCs w:val="28"/>
        </w:rPr>
        <w:t xml:space="preserve"> </w:t>
      </w:r>
      <w:proofErr w:type="spellStart"/>
      <w:r w:rsidR="00BB0E54" w:rsidRPr="006D2456">
        <w:rPr>
          <w:rFonts w:ascii="Arial" w:hAnsi="Arial" w:cs="Arial"/>
          <w:b/>
          <w:sz w:val="32"/>
          <w:szCs w:val="28"/>
        </w:rPr>
        <w:t>жалғастырамыз</w:t>
      </w:r>
      <w:proofErr w:type="spellEnd"/>
      <w:r w:rsidR="00BB0E54" w:rsidRPr="006D2456">
        <w:rPr>
          <w:rFonts w:ascii="Arial" w:hAnsi="Arial" w:cs="Arial"/>
          <w:b/>
          <w:sz w:val="32"/>
          <w:szCs w:val="28"/>
        </w:rPr>
        <w:t>.</w:t>
      </w:r>
    </w:p>
    <w:p w14:paraId="67DC1EE3" w14:textId="77777777" w:rsidR="00D778F8" w:rsidRPr="006D2456" w:rsidRDefault="00BB0E54" w:rsidP="006D2456">
      <w:pPr>
        <w:widowControl w:val="0"/>
        <w:pBdr>
          <w:bottom w:val="single" w:sz="4" w:space="31" w:color="FFFFFF"/>
        </w:pBdr>
        <w:spacing w:after="0" w:line="360" w:lineRule="auto"/>
        <w:ind w:left="-284" w:firstLine="709"/>
        <w:jc w:val="both"/>
        <w:rPr>
          <w:rFonts w:ascii="Arial" w:hAnsi="Arial" w:cs="Arial"/>
          <w:sz w:val="32"/>
          <w:szCs w:val="32"/>
        </w:rPr>
      </w:pPr>
      <w:proofErr w:type="spellStart"/>
      <w:r w:rsidRPr="006D2456">
        <w:rPr>
          <w:rFonts w:ascii="Arial" w:hAnsi="Arial" w:cs="Arial"/>
          <w:b/>
          <w:sz w:val="32"/>
          <w:szCs w:val="32"/>
        </w:rPr>
        <w:t>Н</w:t>
      </w:r>
      <w:r w:rsidR="00D778F8" w:rsidRPr="006D2456">
        <w:rPr>
          <w:rFonts w:ascii="Arial" w:hAnsi="Arial" w:cs="Arial"/>
          <w:b/>
          <w:sz w:val="32"/>
          <w:szCs w:val="32"/>
        </w:rPr>
        <w:t>азарларыңызға</w:t>
      </w:r>
      <w:proofErr w:type="spellEnd"/>
      <w:r w:rsidR="00D778F8" w:rsidRPr="006D245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778F8" w:rsidRPr="006D2456">
        <w:rPr>
          <w:rFonts w:ascii="Arial" w:hAnsi="Arial" w:cs="Arial"/>
          <w:b/>
          <w:sz w:val="32"/>
          <w:szCs w:val="32"/>
        </w:rPr>
        <w:t>рахмет</w:t>
      </w:r>
      <w:proofErr w:type="spellEnd"/>
      <w:r w:rsidR="00D778F8" w:rsidRPr="006D2456">
        <w:rPr>
          <w:rFonts w:ascii="Arial" w:hAnsi="Arial" w:cs="Arial"/>
          <w:sz w:val="32"/>
          <w:szCs w:val="32"/>
        </w:rPr>
        <w:t>.</w:t>
      </w:r>
    </w:p>
    <w:p w14:paraId="0299E101" w14:textId="77777777" w:rsidR="00D778F8" w:rsidRPr="006D2456" w:rsidRDefault="00D778F8" w:rsidP="006D2456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Уважаемые депутаты мы и в дальнейшем продолжим реализацию проектов направленных на улучшение социально экономического развития района.</w:t>
      </w:r>
    </w:p>
    <w:p w14:paraId="6459A479" w14:textId="77777777" w:rsidR="00D778F8" w:rsidRPr="006D2456" w:rsidRDefault="00D778F8" w:rsidP="006D2456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D2456">
        <w:rPr>
          <w:rFonts w:ascii="Arial" w:hAnsi="Arial" w:cs="Arial"/>
          <w:b/>
          <w:sz w:val="32"/>
          <w:szCs w:val="28"/>
        </w:rPr>
        <w:t>Благодарю за внимание.</w:t>
      </w:r>
    </w:p>
    <w:p w14:paraId="5E07B03E" w14:textId="77777777" w:rsidR="00D778F8" w:rsidRPr="006D2456" w:rsidRDefault="00D778F8" w:rsidP="00D778F8">
      <w:pPr>
        <w:widowControl w:val="0"/>
        <w:pBdr>
          <w:bottom w:val="single" w:sz="4" w:space="31" w:color="FFFFFF"/>
        </w:pBdr>
        <w:spacing w:after="0" w:line="276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sectPr w:rsidR="00D778F8" w:rsidRPr="006D2456" w:rsidSect="002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52420"/>
    <w:multiLevelType w:val="hybridMultilevel"/>
    <w:tmpl w:val="2D2653B2"/>
    <w:lvl w:ilvl="0" w:tplc="144E6248">
      <w:start w:val="1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50B1E"/>
    <w:multiLevelType w:val="hybridMultilevel"/>
    <w:tmpl w:val="C9DCB3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E1FEF"/>
    <w:multiLevelType w:val="hybridMultilevel"/>
    <w:tmpl w:val="76B8CFEE"/>
    <w:lvl w:ilvl="0" w:tplc="AD60BC3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D3BC579C">
      <w:start w:val="2"/>
      <w:numFmt w:val="bullet"/>
      <w:lvlText w:val=""/>
      <w:lvlJc w:val="left"/>
      <w:pPr>
        <w:ind w:left="2007" w:hanging="360"/>
      </w:pPr>
      <w:rPr>
        <w:rFonts w:ascii="Symbol" w:eastAsiaTheme="minorHAnsi" w:hAnsi="Symbol" w:cs="Times New Roman" w:hint="default"/>
      </w:rPr>
    </w:lvl>
    <w:lvl w:ilvl="2" w:tplc="877637A2">
      <w:start w:val="2"/>
      <w:numFmt w:val="bullet"/>
      <w:lvlText w:val="•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4057D2"/>
    <w:multiLevelType w:val="hybridMultilevel"/>
    <w:tmpl w:val="927E5394"/>
    <w:lvl w:ilvl="0" w:tplc="144E62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07907"/>
    <w:multiLevelType w:val="hybridMultilevel"/>
    <w:tmpl w:val="C6902676"/>
    <w:lvl w:ilvl="0" w:tplc="57A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78451F"/>
    <w:multiLevelType w:val="hybridMultilevel"/>
    <w:tmpl w:val="D1D2F0E6"/>
    <w:lvl w:ilvl="0" w:tplc="26A85D64">
      <w:start w:val="1"/>
      <w:numFmt w:val="decimal"/>
      <w:lvlText w:val="%1."/>
      <w:lvlJc w:val="left"/>
      <w:pPr>
        <w:ind w:left="102" w:hanging="387"/>
      </w:pPr>
      <w:rPr>
        <w:rFonts w:hint="default"/>
        <w:spacing w:val="0"/>
        <w:w w:val="99"/>
        <w:lang w:val="ru-RU" w:eastAsia="en-US" w:bidi="ar-SA"/>
      </w:rPr>
    </w:lvl>
    <w:lvl w:ilvl="1" w:tplc="2E9EE236">
      <w:numFmt w:val="bullet"/>
      <w:lvlText w:val="•"/>
      <w:lvlJc w:val="left"/>
      <w:pPr>
        <w:ind w:left="1045" w:hanging="387"/>
      </w:pPr>
      <w:rPr>
        <w:rFonts w:hint="default"/>
        <w:lang w:val="ru-RU" w:eastAsia="en-US" w:bidi="ar-SA"/>
      </w:rPr>
    </w:lvl>
    <w:lvl w:ilvl="2" w:tplc="BE7876D2">
      <w:numFmt w:val="bullet"/>
      <w:lvlText w:val="•"/>
      <w:lvlJc w:val="left"/>
      <w:pPr>
        <w:ind w:left="1991" w:hanging="387"/>
      </w:pPr>
      <w:rPr>
        <w:rFonts w:hint="default"/>
        <w:lang w:val="ru-RU" w:eastAsia="en-US" w:bidi="ar-SA"/>
      </w:rPr>
    </w:lvl>
    <w:lvl w:ilvl="3" w:tplc="F5348564">
      <w:numFmt w:val="bullet"/>
      <w:lvlText w:val="•"/>
      <w:lvlJc w:val="left"/>
      <w:pPr>
        <w:ind w:left="2937" w:hanging="387"/>
      </w:pPr>
      <w:rPr>
        <w:rFonts w:hint="default"/>
        <w:lang w:val="ru-RU" w:eastAsia="en-US" w:bidi="ar-SA"/>
      </w:rPr>
    </w:lvl>
    <w:lvl w:ilvl="4" w:tplc="C302A03A">
      <w:numFmt w:val="bullet"/>
      <w:lvlText w:val="•"/>
      <w:lvlJc w:val="left"/>
      <w:pPr>
        <w:ind w:left="3883" w:hanging="387"/>
      </w:pPr>
      <w:rPr>
        <w:rFonts w:hint="default"/>
        <w:lang w:val="ru-RU" w:eastAsia="en-US" w:bidi="ar-SA"/>
      </w:rPr>
    </w:lvl>
    <w:lvl w:ilvl="5" w:tplc="37729002">
      <w:numFmt w:val="bullet"/>
      <w:lvlText w:val="•"/>
      <w:lvlJc w:val="left"/>
      <w:pPr>
        <w:ind w:left="4829" w:hanging="387"/>
      </w:pPr>
      <w:rPr>
        <w:rFonts w:hint="default"/>
        <w:lang w:val="ru-RU" w:eastAsia="en-US" w:bidi="ar-SA"/>
      </w:rPr>
    </w:lvl>
    <w:lvl w:ilvl="6" w:tplc="488C8AF4">
      <w:numFmt w:val="bullet"/>
      <w:lvlText w:val="•"/>
      <w:lvlJc w:val="left"/>
      <w:pPr>
        <w:ind w:left="5775" w:hanging="387"/>
      </w:pPr>
      <w:rPr>
        <w:rFonts w:hint="default"/>
        <w:lang w:val="ru-RU" w:eastAsia="en-US" w:bidi="ar-SA"/>
      </w:rPr>
    </w:lvl>
    <w:lvl w:ilvl="7" w:tplc="574669F2">
      <w:numFmt w:val="bullet"/>
      <w:lvlText w:val="•"/>
      <w:lvlJc w:val="left"/>
      <w:pPr>
        <w:ind w:left="6721" w:hanging="387"/>
      </w:pPr>
      <w:rPr>
        <w:rFonts w:hint="default"/>
        <w:lang w:val="ru-RU" w:eastAsia="en-US" w:bidi="ar-SA"/>
      </w:rPr>
    </w:lvl>
    <w:lvl w:ilvl="8" w:tplc="CE24F088">
      <w:numFmt w:val="bullet"/>
      <w:lvlText w:val="•"/>
      <w:lvlJc w:val="left"/>
      <w:pPr>
        <w:ind w:left="7667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449955C0"/>
    <w:multiLevelType w:val="hybridMultilevel"/>
    <w:tmpl w:val="C2FA767E"/>
    <w:lvl w:ilvl="0" w:tplc="144E62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D11A9"/>
    <w:multiLevelType w:val="hybridMultilevel"/>
    <w:tmpl w:val="B3C89150"/>
    <w:lvl w:ilvl="0" w:tplc="877637A2">
      <w:start w:val="2"/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591D2D"/>
    <w:multiLevelType w:val="hybridMultilevel"/>
    <w:tmpl w:val="7B561BE0"/>
    <w:lvl w:ilvl="0" w:tplc="BD12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472BC3"/>
    <w:multiLevelType w:val="hybridMultilevel"/>
    <w:tmpl w:val="458C8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CB0C83"/>
    <w:multiLevelType w:val="hybridMultilevel"/>
    <w:tmpl w:val="F832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442FA"/>
    <w:multiLevelType w:val="hybridMultilevel"/>
    <w:tmpl w:val="91AAD2DE"/>
    <w:lvl w:ilvl="0" w:tplc="144E6248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30146392">
    <w:abstractNumId w:val="3"/>
  </w:num>
  <w:num w:numId="2" w16cid:durableId="1587491742">
    <w:abstractNumId w:val="0"/>
  </w:num>
  <w:num w:numId="3" w16cid:durableId="2128037628">
    <w:abstractNumId w:val="2"/>
  </w:num>
  <w:num w:numId="4" w16cid:durableId="529879499">
    <w:abstractNumId w:val="7"/>
  </w:num>
  <w:num w:numId="5" w16cid:durableId="827404093">
    <w:abstractNumId w:val="11"/>
  </w:num>
  <w:num w:numId="6" w16cid:durableId="691689505">
    <w:abstractNumId w:val="6"/>
  </w:num>
  <w:num w:numId="7" w16cid:durableId="477501181">
    <w:abstractNumId w:val="1"/>
  </w:num>
  <w:num w:numId="8" w16cid:durableId="568154665">
    <w:abstractNumId w:val="10"/>
  </w:num>
  <w:num w:numId="9" w16cid:durableId="996879209">
    <w:abstractNumId w:val="4"/>
  </w:num>
  <w:num w:numId="10" w16cid:durableId="1433475406">
    <w:abstractNumId w:val="8"/>
  </w:num>
  <w:num w:numId="11" w16cid:durableId="1071853623">
    <w:abstractNumId w:val="9"/>
  </w:num>
  <w:num w:numId="12" w16cid:durableId="111483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A1D"/>
    <w:rsid w:val="00003545"/>
    <w:rsid w:val="0000675E"/>
    <w:rsid w:val="00013FE4"/>
    <w:rsid w:val="00022C3C"/>
    <w:rsid w:val="000319D0"/>
    <w:rsid w:val="00032033"/>
    <w:rsid w:val="000608FF"/>
    <w:rsid w:val="0006386B"/>
    <w:rsid w:val="00064141"/>
    <w:rsid w:val="00076BE7"/>
    <w:rsid w:val="000A67B7"/>
    <w:rsid w:val="000A6E7D"/>
    <w:rsid w:val="000C316D"/>
    <w:rsid w:val="000D13EE"/>
    <w:rsid w:val="000D1CAE"/>
    <w:rsid w:val="000E462F"/>
    <w:rsid w:val="000F1309"/>
    <w:rsid w:val="000F16DA"/>
    <w:rsid w:val="000F4196"/>
    <w:rsid w:val="001015A9"/>
    <w:rsid w:val="00102C62"/>
    <w:rsid w:val="001353ED"/>
    <w:rsid w:val="00156664"/>
    <w:rsid w:val="00191DE2"/>
    <w:rsid w:val="00192EDF"/>
    <w:rsid w:val="001B5F2E"/>
    <w:rsid w:val="001C0054"/>
    <w:rsid w:val="001D40F7"/>
    <w:rsid w:val="001D4CDB"/>
    <w:rsid w:val="001E508B"/>
    <w:rsid w:val="001E6328"/>
    <w:rsid w:val="001E67CD"/>
    <w:rsid w:val="001F42B9"/>
    <w:rsid w:val="00224BEA"/>
    <w:rsid w:val="00225053"/>
    <w:rsid w:val="0023583B"/>
    <w:rsid w:val="0023691A"/>
    <w:rsid w:val="00242FA6"/>
    <w:rsid w:val="00245DB0"/>
    <w:rsid w:val="00247BCF"/>
    <w:rsid w:val="002509E3"/>
    <w:rsid w:val="00253D14"/>
    <w:rsid w:val="00292887"/>
    <w:rsid w:val="00293DBA"/>
    <w:rsid w:val="00295B66"/>
    <w:rsid w:val="002A357B"/>
    <w:rsid w:val="002A65E6"/>
    <w:rsid w:val="002B7D75"/>
    <w:rsid w:val="002C67CD"/>
    <w:rsid w:val="0030343C"/>
    <w:rsid w:val="00305791"/>
    <w:rsid w:val="00324548"/>
    <w:rsid w:val="00361DCB"/>
    <w:rsid w:val="00364302"/>
    <w:rsid w:val="00374DD3"/>
    <w:rsid w:val="00383A8F"/>
    <w:rsid w:val="00390A7C"/>
    <w:rsid w:val="00393A23"/>
    <w:rsid w:val="00396F98"/>
    <w:rsid w:val="003A20D3"/>
    <w:rsid w:val="003D6279"/>
    <w:rsid w:val="003F2437"/>
    <w:rsid w:val="00402198"/>
    <w:rsid w:val="00406B74"/>
    <w:rsid w:val="00431F37"/>
    <w:rsid w:val="004352E0"/>
    <w:rsid w:val="00443A7E"/>
    <w:rsid w:val="00445FB0"/>
    <w:rsid w:val="00452EB5"/>
    <w:rsid w:val="004633F0"/>
    <w:rsid w:val="0046342E"/>
    <w:rsid w:val="00471CA7"/>
    <w:rsid w:val="00475892"/>
    <w:rsid w:val="004A343C"/>
    <w:rsid w:val="004B32C7"/>
    <w:rsid w:val="004B3E7B"/>
    <w:rsid w:val="004C3EB5"/>
    <w:rsid w:val="004C57CD"/>
    <w:rsid w:val="004E1E47"/>
    <w:rsid w:val="004E5AC8"/>
    <w:rsid w:val="004E7D47"/>
    <w:rsid w:val="005270F9"/>
    <w:rsid w:val="005406F9"/>
    <w:rsid w:val="00541384"/>
    <w:rsid w:val="0054553A"/>
    <w:rsid w:val="00553C28"/>
    <w:rsid w:val="00564287"/>
    <w:rsid w:val="005723F6"/>
    <w:rsid w:val="005862D6"/>
    <w:rsid w:val="0059104F"/>
    <w:rsid w:val="00595AA1"/>
    <w:rsid w:val="005A0394"/>
    <w:rsid w:val="005A28C9"/>
    <w:rsid w:val="005A4082"/>
    <w:rsid w:val="005A4C6D"/>
    <w:rsid w:val="005B3CAE"/>
    <w:rsid w:val="005B4EFE"/>
    <w:rsid w:val="005B69E5"/>
    <w:rsid w:val="005D1C8E"/>
    <w:rsid w:val="005E244E"/>
    <w:rsid w:val="005E608C"/>
    <w:rsid w:val="005F0721"/>
    <w:rsid w:val="005F1108"/>
    <w:rsid w:val="00601B97"/>
    <w:rsid w:val="0060288A"/>
    <w:rsid w:val="00630FF3"/>
    <w:rsid w:val="00660ACB"/>
    <w:rsid w:val="006723C3"/>
    <w:rsid w:val="00674E0F"/>
    <w:rsid w:val="00676892"/>
    <w:rsid w:val="00680419"/>
    <w:rsid w:val="00692B2C"/>
    <w:rsid w:val="006B4307"/>
    <w:rsid w:val="006C7D06"/>
    <w:rsid w:val="006D2456"/>
    <w:rsid w:val="006D798D"/>
    <w:rsid w:val="006E72E5"/>
    <w:rsid w:val="006F015F"/>
    <w:rsid w:val="006F59F2"/>
    <w:rsid w:val="006F7993"/>
    <w:rsid w:val="007053A3"/>
    <w:rsid w:val="007072F0"/>
    <w:rsid w:val="0072111D"/>
    <w:rsid w:val="007236DF"/>
    <w:rsid w:val="00725F32"/>
    <w:rsid w:val="007421AE"/>
    <w:rsid w:val="00757ED0"/>
    <w:rsid w:val="00760C21"/>
    <w:rsid w:val="0076346D"/>
    <w:rsid w:val="00785BB0"/>
    <w:rsid w:val="00794629"/>
    <w:rsid w:val="0079562F"/>
    <w:rsid w:val="007A7B2E"/>
    <w:rsid w:val="007C2916"/>
    <w:rsid w:val="007F1145"/>
    <w:rsid w:val="007F5F06"/>
    <w:rsid w:val="008059BA"/>
    <w:rsid w:val="008104AB"/>
    <w:rsid w:val="00815C5D"/>
    <w:rsid w:val="00824164"/>
    <w:rsid w:val="008272BD"/>
    <w:rsid w:val="00832BF1"/>
    <w:rsid w:val="008357BB"/>
    <w:rsid w:val="00852DD4"/>
    <w:rsid w:val="00853234"/>
    <w:rsid w:val="0086674F"/>
    <w:rsid w:val="008753B8"/>
    <w:rsid w:val="008762AD"/>
    <w:rsid w:val="008806DB"/>
    <w:rsid w:val="00883C00"/>
    <w:rsid w:val="00892EC1"/>
    <w:rsid w:val="00896388"/>
    <w:rsid w:val="008A313F"/>
    <w:rsid w:val="008A5EEC"/>
    <w:rsid w:val="008C4B95"/>
    <w:rsid w:val="008C52D1"/>
    <w:rsid w:val="008F31D5"/>
    <w:rsid w:val="009045FD"/>
    <w:rsid w:val="00905653"/>
    <w:rsid w:val="009200AC"/>
    <w:rsid w:val="00923039"/>
    <w:rsid w:val="00944900"/>
    <w:rsid w:val="009563DC"/>
    <w:rsid w:val="009623A1"/>
    <w:rsid w:val="00974617"/>
    <w:rsid w:val="00974EFC"/>
    <w:rsid w:val="009803F4"/>
    <w:rsid w:val="0098486A"/>
    <w:rsid w:val="00993365"/>
    <w:rsid w:val="009A1353"/>
    <w:rsid w:val="009B4756"/>
    <w:rsid w:val="009C1CB7"/>
    <w:rsid w:val="009C76FC"/>
    <w:rsid w:val="009D48C9"/>
    <w:rsid w:val="009E586B"/>
    <w:rsid w:val="009F0DB3"/>
    <w:rsid w:val="009F46C2"/>
    <w:rsid w:val="009F78AD"/>
    <w:rsid w:val="00A04536"/>
    <w:rsid w:val="00A07A58"/>
    <w:rsid w:val="00A13636"/>
    <w:rsid w:val="00A14359"/>
    <w:rsid w:val="00A23BC7"/>
    <w:rsid w:val="00A31B93"/>
    <w:rsid w:val="00A34B71"/>
    <w:rsid w:val="00A36713"/>
    <w:rsid w:val="00A40440"/>
    <w:rsid w:val="00A446AF"/>
    <w:rsid w:val="00A5024C"/>
    <w:rsid w:val="00A60017"/>
    <w:rsid w:val="00A6542A"/>
    <w:rsid w:val="00A71BCA"/>
    <w:rsid w:val="00A7429C"/>
    <w:rsid w:val="00A754D2"/>
    <w:rsid w:val="00A8750A"/>
    <w:rsid w:val="00A91A54"/>
    <w:rsid w:val="00AA0669"/>
    <w:rsid w:val="00AA0FF6"/>
    <w:rsid w:val="00AA17E6"/>
    <w:rsid w:val="00AB7DF1"/>
    <w:rsid w:val="00AC3DBE"/>
    <w:rsid w:val="00AC4DA2"/>
    <w:rsid w:val="00AC589A"/>
    <w:rsid w:val="00AD7F35"/>
    <w:rsid w:val="00AE58FC"/>
    <w:rsid w:val="00B1624C"/>
    <w:rsid w:val="00B232D5"/>
    <w:rsid w:val="00B31325"/>
    <w:rsid w:val="00B55F6A"/>
    <w:rsid w:val="00B65957"/>
    <w:rsid w:val="00B65CA8"/>
    <w:rsid w:val="00B66296"/>
    <w:rsid w:val="00B7583B"/>
    <w:rsid w:val="00B84316"/>
    <w:rsid w:val="00B93579"/>
    <w:rsid w:val="00B956CE"/>
    <w:rsid w:val="00BA107F"/>
    <w:rsid w:val="00BA48B5"/>
    <w:rsid w:val="00BA4AEF"/>
    <w:rsid w:val="00BB0E54"/>
    <w:rsid w:val="00BB51DD"/>
    <w:rsid w:val="00BB7B28"/>
    <w:rsid w:val="00C12D63"/>
    <w:rsid w:val="00C20BC5"/>
    <w:rsid w:val="00C22970"/>
    <w:rsid w:val="00C50B99"/>
    <w:rsid w:val="00C606A2"/>
    <w:rsid w:val="00C653A4"/>
    <w:rsid w:val="00C65D82"/>
    <w:rsid w:val="00C70574"/>
    <w:rsid w:val="00C72826"/>
    <w:rsid w:val="00C80BE0"/>
    <w:rsid w:val="00C85095"/>
    <w:rsid w:val="00C867A3"/>
    <w:rsid w:val="00C91546"/>
    <w:rsid w:val="00CA4C6E"/>
    <w:rsid w:val="00CA55D8"/>
    <w:rsid w:val="00CB48E3"/>
    <w:rsid w:val="00CB72A7"/>
    <w:rsid w:val="00CD1E92"/>
    <w:rsid w:val="00CD3237"/>
    <w:rsid w:val="00CD5A3B"/>
    <w:rsid w:val="00D0527C"/>
    <w:rsid w:val="00D11EEB"/>
    <w:rsid w:val="00D1619B"/>
    <w:rsid w:val="00D17FF3"/>
    <w:rsid w:val="00D24678"/>
    <w:rsid w:val="00D348F5"/>
    <w:rsid w:val="00D3656D"/>
    <w:rsid w:val="00D40535"/>
    <w:rsid w:val="00D40C01"/>
    <w:rsid w:val="00D50F11"/>
    <w:rsid w:val="00D54D72"/>
    <w:rsid w:val="00D64FBE"/>
    <w:rsid w:val="00D67A1D"/>
    <w:rsid w:val="00D7156A"/>
    <w:rsid w:val="00D778F8"/>
    <w:rsid w:val="00D77920"/>
    <w:rsid w:val="00D807E9"/>
    <w:rsid w:val="00D820C3"/>
    <w:rsid w:val="00D85E89"/>
    <w:rsid w:val="00DA5B02"/>
    <w:rsid w:val="00DC0D12"/>
    <w:rsid w:val="00DC1BCB"/>
    <w:rsid w:val="00DC2971"/>
    <w:rsid w:val="00DD2F32"/>
    <w:rsid w:val="00DF601E"/>
    <w:rsid w:val="00E02C3C"/>
    <w:rsid w:val="00E04462"/>
    <w:rsid w:val="00E05E1D"/>
    <w:rsid w:val="00E12F48"/>
    <w:rsid w:val="00E32314"/>
    <w:rsid w:val="00E36FB2"/>
    <w:rsid w:val="00E376BB"/>
    <w:rsid w:val="00E40441"/>
    <w:rsid w:val="00E458C8"/>
    <w:rsid w:val="00E45E22"/>
    <w:rsid w:val="00E6343A"/>
    <w:rsid w:val="00E70E35"/>
    <w:rsid w:val="00E76DAA"/>
    <w:rsid w:val="00E846CF"/>
    <w:rsid w:val="00EA6CF1"/>
    <w:rsid w:val="00ED0F35"/>
    <w:rsid w:val="00EE4282"/>
    <w:rsid w:val="00EE5774"/>
    <w:rsid w:val="00EF1FDC"/>
    <w:rsid w:val="00EF3070"/>
    <w:rsid w:val="00EF7929"/>
    <w:rsid w:val="00F17F8B"/>
    <w:rsid w:val="00F37714"/>
    <w:rsid w:val="00F61BCF"/>
    <w:rsid w:val="00F64CA0"/>
    <w:rsid w:val="00F70053"/>
    <w:rsid w:val="00F7422E"/>
    <w:rsid w:val="00F74F58"/>
    <w:rsid w:val="00F772BB"/>
    <w:rsid w:val="00F80B2C"/>
    <w:rsid w:val="00FA72BE"/>
    <w:rsid w:val="00FC192C"/>
    <w:rsid w:val="00FD54A3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0ED0"/>
  <w15:docId w15:val="{AE1C7D1F-8A48-4C88-BB46-1873FD6D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Без интервала1,мой рабочий,No Spacing,Обя,норма,Айгерим,свой,Без интервала11,Елжан,No Spacing1,14 TNR,МОЙ СТИЛЬ,Без интеБез интервала,Без интервала111,Без интерваль,No Spacing11,Без интервала2,исполнитель,без интервала,Дастан1,Алия"/>
    <w:link w:val="a4"/>
    <w:uiPriority w:val="1"/>
    <w:qFormat/>
    <w:rsid w:val="008F31D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мелкий Знак,Без интервала1 Знак,мой рабочий Знак,No Spacing Знак,Обя Знак,норма Знак,Айгерим Знак,свой Знак,Без интервала11 Знак,Елжан Знак,No Spacing1 Знак,14 TNR Знак,МОЙ СТИЛЬ Знак,Без интеБез интервала Знак,Без интервала111 Знак"/>
    <w:link w:val="a3"/>
    <w:uiPriority w:val="1"/>
    <w:qFormat/>
    <w:rsid w:val="008F31D5"/>
    <w:rPr>
      <w:rFonts w:eastAsiaTheme="minorEastAsia"/>
      <w:lang w:val="ru-RU" w:eastAsia="ru-RU"/>
    </w:rPr>
  </w:style>
  <w:style w:type="table" w:styleId="a5">
    <w:name w:val="Table Grid"/>
    <w:basedOn w:val="a1"/>
    <w:uiPriority w:val="39"/>
    <w:rsid w:val="00DC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маркированный,List Paragraph,4. List Paragraph,List - Numbered,Akapit z listą,Elenco Normale,Абзац с отступом,corp de texte,без абзаца,Абзац списка1,Список МАРКЕРОВ,Абзац списка3,Абзац,Содержание. 2 уровень,Абзац списка7,Абзац списка71"/>
    <w:basedOn w:val="a"/>
    <w:link w:val="a7"/>
    <w:uiPriority w:val="1"/>
    <w:qFormat/>
    <w:rsid w:val="00D365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маркированный Знак,List Paragraph Знак,4. List Paragraph Знак,List - Numbered Знак,Akapit z listą Знак,Elenco Normale Знак,Абзац с отступом Знак,corp de texte Знак,без абзаца Знак,Абзац списка1 Знак,Список МАРКЕРОВ Знак,Абзац Знак"/>
    <w:link w:val="a6"/>
    <w:uiPriority w:val="34"/>
    <w:qFormat/>
    <w:rsid w:val="00D36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57B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0A67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ab">
    <w:name w:val="Основной текст Знак"/>
    <w:basedOn w:val="a0"/>
    <w:link w:val="aa"/>
    <w:uiPriority w:val="1"/>
    <w:rsid w:val="000A67B7"/>
    <w:rPr>
      <w:rFonts w:ascii="Microsoft Sans Serif" w:eastAsia="Microsoft Sans Serif" w:hAnsi="Microsoft Sans Serif" w:cs="Microsoft Sans Seri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DD8C-11C0-4FC1-8800-FEC750AF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Mussazhan Abakov</dc:creator>
  <cp:lastModifiedBy>User</cp:lastModifiedBy>
  <cp:revision>4</cp:revision>
  <cp:lastPrinted>2024-04-11T16:01:00Z</cp:lastPrinted>
  <dcterms:created xsi:type="dcterms:W3CDTF">2024-04-11T17:04:00Z</dcterms:created>
  <dcterms:modified xsi:type="dcterms:W3CDTF">2024-04-11T18:48:00Z</dcterms:modified>
</cp:coreProperties>
</file>