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A" w:rsidRDefault="00DB74DB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индикаторов </w:t>
      </w:r>
    </w:p>
    <w:p w:rsidR="00DB74DB" w:rsidRDefault="00DB74DB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развития «Алматы-2020» Управлением </w:t>
      </w:r>
      <w:r w:rsidR="00E70845">
        <w:rPr>
          <w:rFonts w:ascii="Times New Roman" w:hAnsi="Times New Roman" w:cs="Times New Roman"/>
          <w:b/>
          <w:sz w:val="28"/>
          <w:szCs w:val="28"/>
        </w:rPr>
        <w:t xml:space="preserve">городского планирования и </w:t>
      </w:r>
      <w:proofErr w:type="spellStart"/>
      <w:r w:rsidR="00E70845">
        <w:rPr>
          <w:rFonts w:ascii="Times New Roman" w:hAnsi="Times New Roman" w:cs="Times New Roman"/>
          <w:b/>
          <w:sz w:val="28"/>
          <w:szCs w:val="28"/>
        </w:rPr>
        <w:t>урбанистики</w:t>
      </w:r>
      <w:proofErr w:type="spellEnd"/>
      <w:r w:rsidR="00E70845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="00E70845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="00E70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4DB" w:rsidRDefault="00DB74DB" w:rsidP="003437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614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74DB" w:rsidRDefault="00DB74DB" w:rsidP="00DB74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DB" w:rsidRPr="00DB74DB" w:rsidRDefault="00DB74DB" w:rsidP="00DB74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4DB">
        <w:rPr>
          <w:rFonts w:ascii="Times New Roman" w:hAnsi="Times New Roman" w:cs="Times New Roman"/>
          <w:sz w:val="28"/>
          <w:szCs w:val="28"/>
        </w:rPr>
        <w:t>В программе развития «Алматы-2020»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4DB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="00E70845">
        <w:rPr>
          <w:rFonts w:ascii="Times New Roman" w:hAnsi="Times New Roman" w:cs="Times New Roman"/>
          <w:sz w:val="28"/>
          <w:szCs w:val="28"/>
        </w:rPr>
        <w:t xml:space="preserve">городского планирования </w:t>
      </w:r>
      <w:r w:rsidRPr="00DB74DB">
        <w:rPr>
          <w:rFonts w:ascii="Times New Roman" w:hAnsi="Times New Roman" w:cs="Times New Roman"/>
          <w:sz w:val="28"/>
          <w:szCs w:val="28"/>
        </w:rPr>
        <w:t xml:space="preserve">и </w:t>
      </w:r>
      <w:r w:rsidR="00E70845">
        <w:rPr>
          <w:rFonts w:ascii="Times New Roman" w:hAnsi="Times New Roman" w:cs="Times New Roman"/>
          <w:sz w:val="28"/>
          <w:szCs w:val="28"/>
        </w:rPr>
        <w:t>урбанистики</w:t>
      </w:r>
      <w:r w:rsidRPr="00DB74DB">
        <w:rPr>
          <w:rFonts w:ascii="Times New Roman" w:hAnsi="Times New Roman" w:cs="Times New Roman"/>
          <w:sz w:val="28"/>
          <w:szCs w:val="28"/>
        </w:rPr>
        <w:t xml:space="preserve"> предусматривается достижение 3 целевых индикаторов:</w:t>
      </w:r>
    </w:p>
    <w:p w:rsidR="00DB74DB" w:rsidRDefault="00DB74DB" w:rsidP="00DB74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D4">
        <w:rPr>
          <w:rFonts w:ascii="Times New Roman" w:hAnsi="Times New Roman" w:cs="Times New Roman"/>
          <w:b/>
          <w:sz w:val="28"/>
          <w:szCs w:val="28"/>
        </w:rPr>
        <w:t>Целевой индикатор «Общая площадь введенных в эксплуатацию жилых зданий»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D4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, при плановом значении 1</w:t>
      </w:r>
      <w:r w:rsidR="00061410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етров, фактическая общая площадь введенных в эксплуатацию жилых зданий составила </w:t>
      </w:r>
      <w:r w:rsidR="00061410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061410">
        <w:rPr>
          <w:rFonts w:ascii="Times New Roman" w:hAnsi="Times New Roman" w:cs="Times New Roman"/>
          <w:sz w:val="28"/>
          <w:szCs w:val="28"/>
        </w:rPr>
        <w:t>, т.е.102,9%</w:t>
      </w:r>
    </w:p>
    <w:p w:rsidR="00DB74DB" w:rsidRDefault="00DB74DB" w:rsidP="00DB74DB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61410" w:rsidRDefault="00DB74DB" w:rsidP="000614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10">
        <w:rPr>
          <w:rFonts w:ascii="Times New Roman" w:hAnsi="Times New Roman" w:cs="Times New Roman"/>
          <w:b/>
          <w:sz w:val="28"/>
          <w:szCs w:val="28"/>
        </w:rPr>
        <w:t>Целевой индикатор «Охват территорий градостроительной документацией</w:t>
      </w:r>
      <w:r w:rsidRPr="00061410">
        <w:rPr>
          <w:rFonts w:ascii="Times New Roman" w:hAnsi="Times New Roman" w:cs="Times New Roman"/>
          <w:sz w:val="28"/>
          <w:szCs w:val="28"/>
        </w:rPr>
        <w:t xml:space="preserve">»  достигнут, при плановом значении </w:t>
      </w:r>
      <w:r w:rsidR="00061410" w:rsidRPr="00061410">
        <w:rPr>
          <w:rFonts w:ascii="Times New Roman" w:hAnsi="Times New Roman" w:cs="Times New Roman"/>
          <w:sz w:val="28"/>
          <w:szCs w:val="28"/>
        </w:rPr>
        <w:t>6</w:t>
      </w:r>
      <w:r w:rsidRPr="00061410">
        <w:rPr>
          <w:rFonts w:ascii="Times New Roman" w:hAnsi="Times New Roman" w:cs="Times New Roman"/>
          <w:sz w:val="28"/>
          <w:szCs w:val="28"/>
        </w:rPr>
        <w:t>0 %, фактическое исполнение составило</w:t>
      </w:r>
      <w:r w:rsidR="00061410" w:rsidRPr="00061410">
        <w:rPr>
          <w:rFonts w:ascii="Times New Roman" w:hAnsi="Times New Roman" w:cs="Times New Roman"/>
          <w:sz w:val="28"/>
          <w:szCs w:val="28"/>
        </w:rPr>
        <w:t xml:space="preserve"> 66</w:t>
      </w:r>
      <w:r w:rsidRPr="00061410">
        <w:rPr>
          <w:rFonts w:ascii="Times New Roman" w:hAnsi="Times New Roman" w:cs="Times New Roman"/>
          <w:sz w:val="28"/>
          <w:szCs w:val="28"/>
        </w:rPr>
        <w:t>,9 %. Общая территория города, охваченная градостроительной документацией по состоянию на 01.01.201</w:t>
      </w:r>
      <w:r w:rsidR="00061410" w:rsidRPr="00061410">
        <w:rPr>
          <w:rFonts w:ascii="Times New Roman" w:hAnsi="Times New Roman" w:cs="Times New Roman"/>
          <w:sz w:val="28"/>
          <w:szCs w:val="28"/>
        </w:rPr>
        <w:t>9</w:t>
      </w:r>
      <w:r w:rsidRPr="000614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1410">
        <w:rPr>
          <w:rFonts w:ascii="Times New Roman" w:hAnsi="Times New Roman" w:cs="Times New Roman"/>
          <w:sz w:val="28"/>
          <w:szCs w:val="28"/>
        </w:rPr>
        <w:t>составляет</w:t>
      </w:r>
      <w:r w:rsidR="00061410" w:rsidRPr="00061410">
        <w:rPr>
          <w:rFonts w:ascii="Times New Roman" w:hAnsi="Times New Roman" w:cs="Times New Roman"/>
          <w:sz w:val="28"/>
          <w:szCs w:val="28"/>
        </w:rPr>
        <w:t xml:space="preserve"> 46953 га</w:t>
      </w:r>
      <w:proofErr w:type="gramStart"/>
      <w:r w:rsidR="00061410" w:rsidRPr="00061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410" w:rsidRPr="00061410">
        <w:rPr>
          <w:rFonts w:ascii="Times New Roman" w:hAnsi="Times New Roman" w:cs="Times New Roman"/>
          <w:sz w:val="28"/>
          <w:szCs w:val="28"/>
        </w:rPr>
        <w:t xml:space="preserve"> при общей площади территории города 70220 га.</w:t>
      </w:r>
    </w:p>
    <w:p w:rsidR="00061410" w:rsidRPr="00061410" w:rsidRDefault="00061410" w:rsidP="00061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410" w:rsidRPr="00061410" w:rsidRDefault="00061410" w:rsidP="00061410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B74DB" w:rsidRDefault="00DB74DB" w:rsidP="00DB74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05">
        <w:rPr>
          <w:rFonts w:ascii="Times New Roman" w:hAnsi="Times New Roman" w:cs="Times New Roman"/>
          <w:b/>
          <w:sz w:val="28"/>
          <w:szCs w:val="28"/>
        </w:rPr>
        <w:t>Целевой индикатор «Увеличение численности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достигнут, при плановом значении 2,4 %, фактическое исполнение составило 2,</w:t>
      </w:r>
      <w:r w:rsidR="0006141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%.  По статистическим д</w:t>
      </w:r>
      <w:r w:rsidR="00061410">
        <w:rPr>
          <w:rFonts w:ascii="Times New Roman" w:hAnsi="Times New Roman" w:cs="Times New Roman"/>
          <w:sz w:val="28"/>
          <w:szCs w:val="28"/>
        </w:rPr>
        <w:t>анным по состоянию на 01.12.2018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населения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составляла </w:t>
      </w:r>
      <w:r w:rsidR="00061410">
        <w:rPr>
          <w:rFonts w:ascii="Times New Roman" w:hAnsi="Times New Roman" w:cs="Times New Roman"/>
          <w:sz w:val="28"/>
          <w:szCs w:val="28"/>
        </w:rPr>
        <w:t>1851710 человек, на 01.01.2018</w:t>
      </w:r>
      <w:r>
        <w:rPr>
          <w:rFonts w:ascii="Times New Roman" w:hAnsi="Times New Roman" w:cs="Times New Roman"/>
          <w:sz w:val="28"/>
          <w:szCs w:val="28"/>
        </w:rPr>
        <w:t xml:space="preserve"> года 18</w:t>
      </w:r>
      <w:r w:rsidR="00061410">
        <w:rPr>
          <w:rFonts w:ascii="Times New Roman" w:hAnsi="Times New Roman" w:cs="Times New Roman"/>
          <w:sz w:val="28"/>
          <w:szCs w:val="28"/>
        </w:rPr>
        <w:t>01993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2,</w:t>
      </w:r>
      <w:r w:rsidR="0006141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% увеличения численности населения.  </w:t>
      </w:r>
    </w:p>
    <w:p w:rsidR="00DB74DB" w:rsidRPr="00850D21" w:rsidRDefault="00DB74DB" w:rsidP="00DB7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DB" w:rsidRDefault="00DB74DB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8A" w:rsidRDefault="00DB74DB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A1B3E" w:rsidRPr="004006A7" w:rsidRDefault="00CA1B3E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A7">
        <w:rPr>
          <w:rFonts w:ascii="Times New Roman" w:hAnsi="Times New Roman" w:cs="Times New Roman"/>
          <w:b/>
          <w:sz w:val="28"/>
          <w:szCs w:val="28"/>
        </w:rPr>
        <w:t xml:space="preserve">о реализации бюджетных программ </w:t>
      </w:r>
    </w:p>
    <w:p w:rsidR="00CE69A0" w:rsidRDefault="00DB74DB" w:rsidP="00040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A7">
        <w:rPr>
          <w:rFonts w:ascii="Times New Roman" w:hAnsi="Times New Roman" w:cs="Times New Roman"/>
          <w:b/>
          <w:sz w:val="28"/>
          <w:szCs w:val="28"/>
        </w:rPr>
        <w:t>за 201</w:t>
      </w:r>
      <w:r w:rsidR="00F97955">
        <w:rPr>
          <w:rFonts w:ascii="Times New Roman" w:hAnsi="Times New Roman" w:cs="Times New Roman"/>
          <w:b/>
          <w:sz w:val="28"/>
          <w:szCs w:val="28"/>
        </w:rPr>
        <w:t>8</w:t>
      </w:r>
      <w:r w:rsidRPr="004006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540E" w:rsidRPr="004006A7" w:rsidRDefault="0031540E" w:rsidP="00CA1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A7" w:rsidRPr="004006A7" w:rsidRDefault="004006A7" w:rsidP="004006A7">
      <w:pPr>
        <w:contextualSpacing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  <w:r w:rsidRPr="004006A7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001 «Услуги по реализации государственной политики в сфере архитектуры и градостроительства на местном уровне»</w:t>
      </w:r>
    </w:p>
    <w:p w:rsidR="00073B9A" w:rsidRDefault="004006A7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6A7">
        <w:rPr>
          <w:rFonts w:ascii="Times New Roman" w:hAnsi="Times New Roman" w:cs="Times New Roman"/>
          <w:b/>
          <w:sz w:val="28"/>
          <w:szCs w:val="28"/>
        </w:rPr>
        <w:br/>
      </w:r>
      <w:r w:rsidR="00073B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Исполнение плана финансирования по платежам за 201</w:t>
      </w:r>
      <w:r w:rsidR="00F979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2</w:t>
      </w:r>
      <w:r w:rsidR="009C1246">
        <w:rPr>
          <w:rFonts w:ascii="Times New Roman" w:hAnsi="Times New Roman" w:cs="Times New Roman"/>
          <w:sz w:val="28"/>
          <w:szCs w:val="28"/>
        </w:rPr>
        <w:t>80282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r w:rsidR="00073B9A">
        <w:rPr>
          <w:rFonts w:ascii="Times New Roman" w:hAnsi="Times New Roman" w:cs="Times New Roman"/>
          <w:sz w:val="28"/>
          <w:szCs w:val="28"/>
        </w:rPr>
        <w:t>, при плане 2</w:t>
      </w:r>
      <w:r w:rsidR="009C1246">
        <w:rPr>
          <w:rFonts w:ascii="Times New Roman" w:hAnsi="Times New Roman" w:cs="Times New Roman"/>
          <w:sz w:val="28"/>
          <w:szCs w:val="28"/>
        </w:rPr>
        <w:t>91620</w:t>
      </w:r>
      <w:r w:rsidR="00073B9A">
        <w:rPr>
          <w:rFonts w:ascii="Times New Roman" w:hAnsi="Times New Roman" w:cs="Times New Roman"/>
          <w:sz w:val="28"/>
          <w:szCs w:val="28"/>
        </w:rPr>
        <w:t xml:space="preserve"> тыс.тенге.  Отклонение сумм оплаченных обязательств от плана финансирования по платежам составило </w:t>
      </w:r>
      <w:r w:rsidR="009C1246">
        <w:rPr>
          <w:rFonts w:ascii="Times New Roman" w:hAnsi="Times New Roman" w:cs="Times New Roman"/>
          <w:sz w:val="28"/>
          <w:szCs w:val="28"/>
        </w:rPr>
        <w:t>11338</w:t>
      </w:r>
      <w:r w:rsidR="00073B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73B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3B9A">
        <w:rPr>
          <w:rFonts w:ascii="Times New Roman" w:hAnsi="Times New Roman" w:cs="Times New Roman"/>
          <w:sz w:val="28"/>
          <w:szCs w:val="28"/>
        </w:rPr>
        <w:t>енге,  за счет экономии по фонду оплаты труда.</w:t>
      </w:r>
    </w:p>
    <w:p w:rsidR="00073B9A" w:rsidRDefault="00073B9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B2C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бюджетной программе предусмотрено достижение четырех показателей прямого результата:</w:t>
      </w:r>
    </w:p>
    <w:p w:rsidR="00CA1B3E" w:rsidRDefault="00073B9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штатная численность</w:t>
      </w:r>
      <w:r w:rsidR="008F6B2C">
        <w:rPr>
          <w:rFonts w:ascii="Times New Roman" w:hAnsi="Times New Roman" w:cs="Times New Roman"/>
          <w:sz w:val="28"/>
          <w:szCs w:val="28"/>
        </w:rPr>
        <w:t xml:space="preserve"> аппарата Управления гражданских и служащих.  Ф</w:t>
      </w:r>
      <w:r>
        <w:rPr>
          <w:rFonts w:ascii="Times New Roman" w:hAnsi="Times New Roman" w:cs="Times New Roman"/>
          <w:sz w:val="28"/>
          <w:szCs w:val="28"/>
        </w:rPr>
        <w:t>актическое выполнение 5</w:t>
      </w:r>
      <w:r w:rsidR="009C12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человек, при плановом значении 57 человек. Процент выполнения составил 9</w:t>
      </w:r>
      <w:r w:rsidR="009C12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2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6458C6">
        <w:rPr>
          <w:rFonts w:ascii="Times New Roman" w:hAnsi="Times New Roman" w:cs="Times New Roman"/>
          <w:sz w:val="28"/>
          <w:szCs w:val="28"/>
        </w:rPr>
        <w:t xml:space="preserve"> за счет наличия </w:t>
      </w:r>
      <w:r w:rsidR="009C1246">
        <w:rPr>
          <w:rFonts w:ascii="Times New Roman" w:hAnsi="Times New Roman" w:cs="Times New Roman"/>
          <w:sz w:val="28"/>
          <w:szCs w:val="28"/>
        </w:rPr>
        <w:t>3</w:t>
      </w:r>
      <w:r w:rsidR="006458C6">
        <w:rPr>
          <w:rFonts w:ascii="Times New Roman" w:hAnsi="Times New Roman" w:cs="Times New Roman"/>
          <w:sz w:val="28"/>
          <w:szCs w:val="28"/>
        </w:rPr>
        <w:t>-х вакансий;</w:t>
      </w:r>
    </w:p>
    <w:p w:rsidR="008F6B2C" w:rsidRDefault="008F6B2C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выданных архитектурно-планировочных заданий. Фактическое выполнение </w:t>
      </w:r>
      <w:r w:rsidR="009C1246">
        <w:rPr>
          <w:rFonts w:ascii="Times New Roman" w:hAnsi="Times New Roman" w:cs="Times New Roman"/>
          <w:sz w:val="28"/>
          <w:szCs w:val="28"/>
        </w:rPr>
        <w:t>3723</w:t>
      </w:r>
      <w:r>
        <w:rPr>
          <w:rFonts w:ascii="Times New Roman" w:hAnsi="Times New Roman" w:cs="Times New Roman"/>
          <w:sz w:val="28"/>
          <w:szCs w:val="28"/>
        </w:rPr>
        <w:t xml:space="preserve"> штук, при пл</w:t>
      </w:r>
      <w:r w:rsidR="009C1246">
        <w:rPr>
          <w:rFonts w:ascii="Times New Roman" w:hAnsi="Times New Roman" w:cs="Times New Roman"/>
          <w:sz w:val="28"/>
          <w:szCs w:val="28"/>
        </w:rPr>
        <w:t>ановом значении 3</w:t>
      </w:r>
      <w:r>
        <w:rPr>
          <w:rFonts w:ascii="Times New Roman" w:hAnsi="Times New Roman" w:cs="Times New Roman"/>
          <w:sz w:val="28"/>
          <w:szCs w:val="28"/>
        </w:rPr>
        <w:t>600 штук. Процент выполнения составил 10</w:t>
      </w:r>
      <w:r w:rsidR="009C12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12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перевыполнение за счет обращений физических и юридических лиц</w:t>
      </w:r>
      <w:r w:rsidR="006458C6">
        <w:rPr>
          <w:rFonts w:ascii="Times New Roman" w:hAnsi="Times New Roman" w:cs="Times New Roman"/>
          <w:sz w:val="28"/>
          <w:szCs w:val="28"/>
        </w:rPr>
        <w:t>;</w:t>
      </w:r>
    </w:p>
    <w:p w:rsidR="006458C6" w:rsidRDefault="006458C6" w:rsidP="002B018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8C6">
        <w:rPr>
          <w:rFonts w:ascii="Times New Roman" w:hAnsi="Times New Roman" w:cs="Times New Roman"/>
          <w:color w:val="000000"/>
        </w:rPr>
        <w:t xml:space="preserve"> </w:t>
      </w:r>
      <w:r w:rsidR="00EA0CE7" w:rsidRPr="00EA0C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458C6">
        <w:rPr>
          <w:rFonts w:ascii="Times New Roman" w:hAnsi="Times New Roman" w:cs="Times New Roman"/>
          <w:color w:val="000000"/>
          <w:sz w:val="28"/>
          <w:szCs w:val="28"/>
        </w:rPr>
        <w:t>оличество сотрудников, охваченных курсами повышения квалификации и переподготовки государственных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. Фактическое выполнение составило 1</w:t>
      </w:r>
      <w:r w:rsidR="009C124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при плановом значении 1</w:t>
      </w:r>
      <w:r w:rsidR="009C124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Процент выполнения составил 100%.</w:t>
      </w:r>
    </w:p>
    <w:p w:rsidR="009C1246" w:rsidRDefault="00EA0CE7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0C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A0CE7">
        <w:rPr>
          <w:rFonts w:ascii="Times New Roman" w:hAnsi="Times New Roman" w:cs="Times New Roman"/>
          <w:color w:val="000000"/>
          <w:sz w:val="28"/>
          <w:szCs w:val="28"/>
        </w:rPr>
        <w:t>оличество объектов наружной (визуальной) рекламы в базе данных по результатам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</w:t>
      </w:r>
      <w:r w:rsidR="002C2916">
        <w:rPr>
          <w:rFonts w:ascii="Times New Roman" w:hAnsi="Times New Roman" w:cs="Times New Roman"/>
          <w:sz w:val="28"/>
          <w:szCs w:val="28"/>
        </w:rPr>
        <w:t>10</w:t>
      </w:r>
      <w:r w:rsidR="009C1246">
        <w:rPr>
          <w:rFonts w:ascii="Times New Roman" w:hAnsi="Times New Roman" w:cs="Times New Roman"/>
          <w:sz w:val="28"/>
          <w:szCs w:val="28"/>
        </w:rPr>
        <w:t>2750</w:t>
      </w:r>
      <w:r>
        <w:rPr>
          <w:rFonts w:ascii="Times New Roman" w:hAnsi="Times New Roman" w:cs="Times New Roman"/>
          <w:sz w:val="28"/>
          <w:szCs w:val="28"/>
        </w:rPr>
        <w:t xml:space="preserve"> штук, при плановом значении 102750 штук. Процент выполнения составил 1</w:t>
      </w:r>
      <w:r w:rsidR="002C2916">
        <w:rPr>
          <w:rFonts w:ascii="Times New Roman" w:hAnsi="Times New Roman" w:cs="Times New Roman"/>
          <w:sz w:val="28"/>
          <w:szCs w:val="28"/>
        </w:rPr>
        <w:t>00</w:t>
      </w:r>
      <w:r w:rsidR="009C1246">
        <w:rPr>
          <w:rFonts w:ascii="Times New Roman" w:hAnsi="Times New Roman" w:cs="Times New Roman"/>
          <w:sz w:val="28"/>
          <w:szCs w:val="28"/>
        </w:rPr>
        <w:t>%.</w:t>
      </w:r>
    </w:p>
    <w:p w:rsidR="006C435A" w:rsidRDefault="006C435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из четырех показателей прямого результата, 1 показатель недостигнут, </w:t>
      </w:r>
      <w:r w:rsidR="009C12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C1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r w:rsidR="009C1246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C12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перевыполнен. </w:t>
      </w:r>
    </w:p>
    <w:p w:rsidR="006C435A" w:rsidRDefault="006C435A" w:rsidP="002B01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B3" w:rsidRDefault="006C435A" w:rsidP="002B018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Конечный результат бюджетной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 у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величение доли по повышению квалификации и переподготовке сотрудников государственных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Фактическое выполнение составило 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9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6A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6A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C435A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плановом показателе </w:t>
      </w:r>
      <w:r w:rsidR="002C29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6A1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%. Процент выполнения составил 10</w:t>
      </w:r>
      <w:r w:rsidR="00686A1F">
        <w:rPr>
          <w:rFonts w:ascii="Times New Roman" w:hAnsi="Times New Roman" w:cs="Times New Roman"/>
          <w:color w:val="000000"/>
          <w:sz w:val="28"/>
          <w:szCs w:val="28"/>
        </w:rPr>
        <w:t>9,4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B018A" w:rsidRDefault="002B018A" w:rsidP="00386FB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2B018A" w:rsidRDefault="002B018A" w:rsidP="00386FB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2B018A" w:rsidRDefault="002B018A" w:rsidP="00386FB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386FB3" w:rsidRPr="00386FB3" w:rsidRDefault="00386FB3" w:rsidP="0038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FB3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002 «</w:t>
      </w:r>
      <w:r w:rsidRPr="00386FB3">
        <w:rPr>
          <w:rFonts w:ascii="Times New Roman" w:hAnsi="Times New Roman" w:cs="Times New Roman"/>
          <w:sz w:val="28"/>
          <w:szCs w:val="28"/>
        </w:rPr>
        <w:t>«</w:t>
      </w:r>
      <w:r w:rsidRPr="00386FB3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Разработка генеральных планов застройки населенных пунктов</w:t>
      </w:r>
      <w:r w:rsidRPr="00386FB3">
        <w:rPr>
          <w:rFonts w:ascii="Times New Roman" w:hAnsi="Times New Roman" w:cs="Times New Roman"/>
          <w:sz w:val="28"/>
          <w:szCs w:val="28"/>
        </w:rPr>
        <w:t>»</w:t>
      </w:r>
    </w:p>
    <w:p w:rsidR="00386FB3" w:rsidRPr="00386FB3" w:rsidRDefault="00386FB3" w:rsidP="00386FB3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FB3" w:rsidRDefault="00386FB3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5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Исполнение плана финансирования по платежам за 201</w:t>
      </w:r>
      <w:r w:rsidR="00D318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D318E3">
        <w:rPr>
          <w:rFonts w:ascii="Times New Roman" w:hAnsi="Times New Roman" w:cs="Times New Roman"/>
          <w:sz w:val="28"/>
          <w:szCs w:val="28"/>
        </w:rPr>
        <w:t>3589973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енге, при плане </w:t>
      </w:r>
      <w:r w:rsidR="00D318E3">
        <w:rPr>
          <w:rFonts w:ascii="Times New Roman" w:hAnsi="Times New Roman" w:cs="Times New Roman"/>
          <w:sz w:val="28"/>
          <w:szCs w:val="28"/>
        </w:rPr>
        <w:t>3590774</w:t>
      </w:r>
      <w:r>
        <w:rPr>
          <w:rFonts w:ascii="Times New Roman" w:hAnsi="Times New Roman" w:cs="Times New Roman"/>
          <w:sz w:val="28"/>
          <w:szCs w:val="28"/>
        </w:rPr>
        <w:t xml:space="preserve"> тыс.тенге.  Отклонение сумм оплаченных обязательств от плана финанси</w:t>
      </w:r>
      <w:r w:rsidR="00D318E3">
        <w:rPr>
          <w:rFonts w:ascii="Times New Roman" w:hAnsi="Times New Roman" w:cs="Times New Roman"/>
          <w:sz w:val="28"/>
          <w:szCs w:val="28"/>
        </w:rPr>
        <w:t>рования по платежам составило 801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 за счет экономии по государственным закупкам.</w:t>
      </w:r>
    </w:p>
    <w:p w:rsidR="00B92592" w:rsidRDefault="00B92592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FB3" w:rsidRDefault="00386FB3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</w:t>
      </w:r>
      <w:r w:rsidR="00D318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прямого результата:</w:t>
      </w:r>
    </w:p>
    <w:p w:rsidR="008C4CC9" w:rsidRDefault="00421E77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21E77">
        <w:rPr>
          <w:rFonts w:ascii="Times New Roman" w:hAnsi="Times New Roman" w:cs="Times New Roman"/>
        </w:rPr>
        <w:t xml:space="preserve"> </w:t>
      </w:r>
      <w:r w:rsidR="008C4CC9">
        <w:rPr>
          <w:rFonts w:ascii="Times New Roman" w:hAnsi="Times New Roman" w:cs="Times New Roman"/>
          <w:sz w:val="28"/>
          <w:szCs w:val="28"/>
        </w:rPr>
        <w:t xml:space="preserve"> </w:t>
      </w:r>
      <w:r w:rsidR="008C4CC9" w:rsidRPr="008C4CC9">
        <w:rPr>
          <w:rFonts w:ascii="Times New Roman" w:hAnsi="Times New Roman" w:cs="Times New Roman"/>
          <w:sz w:val="28"/>
          <w:szCs w:val="28"/>
        </w:rPr>
        <w:t>Количество выданных справок по определению адреса объекта недвижимости</w:t>
      </w:r>
      <w:r w:rsidR="008C4CC9">
        <w:rPr>
          <w:rFonts w:ascii="Times New Roman" w:hAnsi="Times New Roman" w:cs="Times New Roman"/>
          <w:sz w:val="28"/>
          <w:szCs w:val="28"/>
        </w:rPr>
        <w:t>. Фактическое выполнение</w:t>
      </w:r>
      <w:r w:rsidR="000026CE">
        <w:rPr>
          <w:rFonts w:ascii="Times New Roman" w:hAnsi="Times New Roman" w:cs="Times New Roman"/>
          <w:sz w:val="28"/>
          <w:szCs w:val="28"/>
        </w:rPr>
        <w:t xml:space="preserve"> составило 20000 штук, при плановом значении 20000 штук. Процент выполнения составил 100 %.</w:t>
      </w:r>
    </w:p>
    <w:p w:rsidR="000026CE" w:rsidRPr="00F27299" w:rsidRDefault="000026CE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299">
        <w:rPr>
          <w:rFonts w:ascii="Times New Roman" w:hAnsi="Times New Roman" w:cs="Times New Roman"/>
          <w:sz w:val="28"/>
          <w:szCs w:val="28"/>
        </w:rPr>
        <w:t>Количество зарегистрированных технических условий на подключение к источникам инженерного и коммунального обеспечения</w:t>
      </w:r>
      <w:r w:rsidR="00F27299">
        <w:rPr>
          <w:rFonts w:ascii="Times New Roman" w:hAnsi="Times New Roman" w:cs="Times New Roman"/>
          <w:sz w:val="28"/>
          <w:szCs w:val="28"/>
        </w:rPr>
        <w:t>.</w:t>
      </w:r>
      <w:r w:rsidR="00F27299" w:rsidRPr="00F27299">
        <w:rPr>
          <w:rFonts w:ascii="Times New Roman" w:hAnsi="Times New Roman" w:cs="Times New Roman"/>
          <w:sz w:val="28"/>
          <w:szCs w:val="28"/>
        </w:rPr>
        <w:t xml:space="preserve"> </w:t>
      </w:r>
      <w:r w:rsidR="00F27299">
        <w:rPr>
          <w:rFonts w:ascii="Times New Roman" w:hAnsi="Times New Roman" w:cs="Times New Roman"/>
          <w:sz w:val="28"/>
          <w:szCs w:val="28"/>
        </w:rPr>
        <w:t>Фактическое выполнение составило 11</w:t>
      </w:r>
      <w:r w:rsidR="00D318E3">
        <w:rPr>
          <w:rFonts w:ascii="Times New Roman" w:hAnsi="Times New Roman" w:cs="Times New Roman"/>
          <w:sz w:val="28"/>
          <w:szCs w:val="28"/>
        </w:rPr>
        <w:t>00</w:t>
      </w:r>
      <w:r w:rsidR="00F27299">
        <w:rPr>
          <w:rFonts w:ascii="Times New Roman" w:hAnsi="Times New Roman" w:cs="Times New Roman"/>
          <w:sz w:val="28"/>
          <w:szCs w:val="28"/>
        </w:rPr>
        <w:t xml:space="preserve"> зарегистрированных технических условий, при плановом значении 1</w:t>
      </w:r>
      <w:r w:rsidR="00D318E3">
        <w:rPr>
          <w:rFonts w:ascii="Times New Roman" w:hAnsi="Times New Roman" w:cs="Times New Roman"/>
          <w:sz w:val="28"/>
          <w:szCs w:val="28"/>
        </w:rPr>
        <w:t>1</w:t>
      </w:r>
      <w:r w:rsidR="00F27299">
        <w:rPr>
          <w:rFonts w:ascii="Times New Roman" w:hAnsi="Times New Roman" w:cs="Times New Roman"/>
          <w:sz w:val="28"/>
          <w:szCs w:val="28"/>
        </w:rPr>
        <w:t>00. Процент выполнения составил 1</w:t>
      </w:r>
      <w:r w:rsidR="00D318E3">
        <w:rPr>
          <w:rFonts w:ascii="Times New Roman" w:hAnsi="Times New Roman" w:cs="Times New Roman"/>
          <w:sz w:val="28"/>
          <w:szCs w:val="28"/>
        </w:rPr>
        <w:t>00</w:t>
      </w:r>
      <w:r w:rsidR="00F2729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86FB3" w:rsidRPr="00F27299" w:rsidRDefault="000026CE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99">
        <w:rPr>
          <w:rFonts w:ascii="Times New Roman" w:hAnsi="Times New Roman" w:cs="Times New Roman"/>
          <w:sz w:val="28"/>
          <w:szCs w:val="28"/>
        </w:rPr>
        <w:t xml:space="preserve">- </w:t>
      </w:r>
      <w:r w:rsidR="00F27299">
        <w:rPr>
          <w:rFonts w:ascii="Times New Roman" w:hAnsi="Times New Roman" w:cs="Times New Roman"/>
          <w:sz w:val="28"/>
          <w:szCs w:val="28"/>
        </w:rPr>
        <w:t xml:space="preserve"> </w:t>
      </w:r>
      <w:r w:rsidRPr="00F27299">
        <w:rPr>
          <w:rFonts w:ascii="Times New Roman" w:hAnsi="Times New Roman" w:cs="Times New Roman"/>
          <w:sz w:val="28"/>
          <w:szCs w:val="28"/>
        </w:rPr>
        <w:t>Количество зарегистрированных согласованных проектов строительства, в том числе эскизных проектов</w:t>
      </w:r>
      <w:r w:rsidR="00043AAB">
        <w:rPr>
          <w:rFonts w:ascii="Times New Roman" w:hAnsi="Times New Roman" w:cs="Times New Roman"/>
          <w:sz w:val="28"/>
          <w:szCs w:val="28"/>
        </w:rPr>
        <w:t>.</w:t>
      </w:r>
      <w:r w:rsidR="00043AAB" w:rsidRPr="00043AAB">
        <w:rPr>
          <w:rFonts w:ascii="Times New Roman" w:hAnsi="Times New Roman" w:cs="Times New Roman"/>
          <w:sz w:val="28"/>
          <w:szCs w:val="28"/>
        </w:rPr>
        <w:t xml:space="preserve"> </w:t>
      </w:r>
      <w:r w:rsidR="00043AAB">
        <w:rPr>
          <w:rFonts w:ascii="Times New Roman" w:hAnsi="Times New Roman" w:cs="Times New Roman"/>
          <w:sz w:val="28"/>
          <w:szCs w:val="28"/>
        </w:rPr>
        <w:t>Фактическое выполнение составило 1</w:t>
      </w:r>
      <w:r w:rsidR="00D318E3">
        <w:rPr>
          <w:rFonts w:ascii="Times New Roman" w:hAnsi="Times New Roman" w:cs="Times New Roman"/>
          <w:sz w:val="28"/>
          <w:szCs w:val="28"/>
        </w:rPr>
        <w:t>105</w:t>
      </w:r>
      <w:r w:rsidR="00043AAB">
        <w:rPr>
          <w:rFonts w:ascii="Times New Roman" w:hAnsi="Times New Roman" w:cs="Times New Roman"/>
          <w:sz w:val="28"/>
          <w:szCs w:val="28"/>
        </w:rPr>
        <w:t xml:space="preserve"> </w:t>
      </w:r>
      <w:r w:rsidR="00043AAB">
        <w:rPr>
          <w:rFonts w:ascii="Times New Roman" w:hAnsi="Times New Roman" w:cs="Times New Roman"/>
          <w:sz w:val="28"/>
          <w:szCs w:val="28"/>
        </w:rPr>
        <w:lastRenderedPageBreak/>
        <w:t>зарегистрированных согласованных проектов строительства, при плановом значении 1</w:t>
      </w:r>
      <w:r w:rsidR="00D318E3">
        <w:rPr>
          <w:rFonts w:ascii="Times New Roman" w:hAnsi="Times New Roman" w:cs="Times New Roman"/>
          <w:sz w:val="28"/>
          <w:szCs w:val="28"/>
        </w:rPr>
        <w:t>105</w:t>
      </w:r>
      <w:r w:rsidR="00043AAB">
        <w:rPr>
          <w:rFonts w:ascii="Times New Roman" w:hAnsi="Times New Roman" w:cs="Times New Roman"/>
          <w:sz w:val="28"/>
          <w:szCs w:val="28"/>
        </w:rPr>
        <w:t xml:space="preserve"> штук. Процент выполнения составил 1</w:t>
      </w:r>
      <w:r w:rsidR="00D318E3">
        <w:rPr>
          <w:rFonts w:ascii="Times New Roman" w:hAnsi="Times New Roman" w:cs="Times New Roman"/>
          <w:sz w:val="28"/>
          <w:szCs w:val="28"/>
        </w:rPr>
        <w:t>00</w:t>
      </w:r>
      <w:r w:rsidR="00043AAB">
        <w:rPr>
          <w:rFonts w:ascii="Times New Roman" w:hAnsi="Times New Roman" w:cs="Times New Roman"/>
          <w:sz w:val="28"/>
          <w:szCs w:val="28"/>
        </w:rPr>
        <w:t>%.</w:t>
      </w:r>
    </w:p>
    <w:p w:rsidR="00386FB3" w:rsidRDefault="000026CE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99">
        <w:rPr>
          <w:rFonts w:ascii="Times New Roman" w:hAnsi="Times New Roman" w:cs="Times New Roman"/>
          <w:sz w:val="28"/>
          <w:szCs w:val="28"/>
        </w:rPr>
        <w:t>-</w:t>
      </w:r>
      <w:r w:rsidR="00F27299">
        <w:rPr>
          <w:rFonts w:ascii="Times New Roman" w:hAnsi="Times New Roman" w:cs="Times New Roman"/>
          <w:sz w:val="28"/>
          <w:szCs w:val="28"/>
        </w:rPr>
        <w:t xml:space="preserve"> </w:t>
      </w:r>
      <w:r w:rsidRPr="00F27299">
        <w:rPr>
          <w:rFonts w:ascii="Times New Roman" w:hAnsi="Times New Roman" w:cs="Times New Roman"/>
          <w:sz w:val="28"/>
          <w:szCs w:val="28"/>
        </w:rPr>
        <w:t>Количество проектов «Разработка проекта преобразования жилищно-гражданских объектов</w:t>
      </w:r>
      <w:r w:rsidR="00D318E3">
        <w:rPr>
          <w:rFonts w:ascii="Times New Roman" w:hAnsi="Times New Roman" w:cs="Times New Roman"/>
          <w:sz w:val="28"/>
          <w:szCs w:val="28"/>
        </w:rPr>
        <w:t>. Фактическое выполнение составило 9 проектов при плановом показателе</w:t>
      </w:r>
      <w:r w:rsidR="00887254">
        <w:rPr>
          <w:rFonts w:ascii="Times New Roman" w:hAnsi="Times New Roman" w:cs="Times New Roman"/>
          <w:sz w:val="28"/>
          <w:szCs w:val="28"/>
        </w:rPr>
        <w:t xml:space="preserve"> </w:t>
      </w:r>
      <w:r w:rsidR="00D318E3">
        <w:rPr>
          <w:rFonts w:ascii="Times New Roman" w:hAnsi="Times New Roman" w:cs="Times New Roman"/>
          <w:sz w:val="28"/>
          <w:szCs w:val="28"/>
        </w:rPr>
        <w:t>9.</w:t>
      </w:r>
      <w:r w:rsidR="00887254"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0311BE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1E7A">
        <w:rPr>
          <w:rFonts w:ascii="Times New Roman" w:hAnsi="Times New Roman" w:cs="Times New Roman"/>
        </w:rPr>
        <w:t xml:space="preserve"> </w:t>
      </w:r>
      <w:r w:rsidRPr="00751E7A">
        <w:rPr>
          <w:rFonts w:ascii="Times New Roman" w:hAnsi="Times New Roman" w:cs="Times New Roman"/>
          <w:sz w:val="28"/>
          <w:szCs w:val="28"/>
        </w:rPr>
        <w:t xml:space="preserve">Количество проектов </w:t>
      </w:r>
      <w:r w:rsidR="001363B5">
        <w:rPr>
          <w:rFonts w:ascii="Times New Roman" w:hAnsi="Times New Roman" w:cs="Times New Roman"/>
          <w:sz w:val="28"/>
          <w:szCs w:val="28"/>
        </w:rPr>
        <w:t>детальных планировок для систематизации</w:t>
      </w:r>
      <w:proofErr w:type="gramStart"/>
      <w:r w:rsidR="001363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63B5">
        <w:rPr>
          <w:rFonts w:ascii="Times New Roman" w:hAnsi="Times New Roman" w:cs="Times New Roman"/>
          <w:sz w:val="28"/>
          <w:szCs w:val="28"/>
        </w:rPr>
        <w:t xml:space="preserve"> анализа и создания единой сводной расширенной градостроительной базы в ГИС программе .</w:t>
      </w:r>
      <w:r w:rsidR="000311BE" w:rsidRPr="000311BE">
        <w:rPr>
          <w:rFonts w:ascii="Times New Roman" w:hAnsi="Times New Roman" w:cs="Times New Roman"/>
          <w:sz w:val="28"/>
          <w:szCs w:val="28"/>
        </w:rPr>
        <w:t xml:space="preserve"> </w:t>
      </w:r>
      <w:r w:rsidR="001363B5">
        <w:rPr>
          <w:rFonts w:ascii="Times New Roman" w:hAnsi="Times New Roman" w:cs="Times New Roman"/>
          <w:sz w:val="28"/>
          <w:szCs w:val="28"/>
        </w:rPr>
        <w:t>Фактическое выполнение составило 49 проектов при плановом показателе 49.</w:t>
      </w:r>
      <w:r w:rsidR="00A43A02">
        <w:rPr>
          <w:rFonts w:ascii="Times New Roman" w:hAnsi="Times New Roman" w:cs="Times New Roman"/>
          <w:sz w:val="28"/>
          <w:szCs w:val="28"/>
        </w:rPr>
        <w:t xml:space="preserve"> </w:t>
      </w:r>
      <w:r w:rsidR="000311BE"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751E7A" w:rsidRPr="00751E7A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7A">
        <w:rPr>
          <w:rFonts w:ascii="Times New Roman" w:hAnsi="Times New Roman" w:cs="Times New Roman"/>
          <w:sz w:val="28"/>
          <w:szCs w:val="28"/>
        </w:rPr>
        <w:t>Количество объектов для обследования на сейсмостойкость</w:t>
      </w:r>
      <w:r w:rsidR="000311BE">
        <w:rPr>
          <w:rFonts w:ascii="Times New Roman" w:hAnsi="Times New Roman" w:cs="Times New Roman"/>
          <w:sz w:val="28"/>
          <w:szCs w:val="28"/>
        </w:rPr>
        <w:t>.</w:t>
      </w:r>
      <w:r w:rsidR="000D2221">
        <w:rPr>
          <w:rFonts w:ascii="Times New Roman" w:hAnsi="Times New Roman" w:cs="Times New Roman"/>
          <w:sz w:val="28"/>
          <w:szCs w:val="28"/>
        </w:rPr>
        <w:t xml:space="preserve"> Фактическое выполнение составило </w:t>
      </w:r>
      <w:r w:rsidR="00A43A02">
        <w:rPr>
          <w:rFonts w:ascii="Times New Roman" w:hAnsi="Times New Roman" w:cs="Times New Roman"/>
          <w:sz w:val="28"/>
          <w:szCs w:val="28"/>
        </w:rPr>
        <w:t>3131</w:t>
      </w:r>
      <w:r w:rsidR="000D2221">
        <w:rPr>
          <w:rFonts w:ascii="Times New Roman" w:hAnsi="Times New Roman" w:cs="Times New Roman"/>
          <w:sz w:val="28"/>
          <w:szCs w:val="28"/>
        </w:rPr>
        <w:t xml:space="preserve"> объектов, при плановом значении </w:t>
      </w:r>
      <w:r w:rsidR="00A43A02">
        <w:rPr>
          <w:rFonts w:ascii="Times New Roman" w:hAnsi="Times New Roman" w:cs="Times New Roman"/>
          <w:sz w:val="28"/>
          <w:szCs w:val="28"/>
        </w:rPr>
        <w:t>3131</w:t>
      </w:r>
      <w:r w:rsidR="000D2221">
        <w:rPr>
          <w:rFonts w:ascii="Times New Roman" w:hAnsi="Times New Roman" w:cs="Times New Roman"/>
          <w:sz w:val="28"/>
          <w:szCs w:val="28"/>
        </w:rPr>
        <w:t xml:space="preserve"> объектов. Процент выполнения составил 100%. </w:t>
      </w:r>
    </w:p>
    <w:p w:rsidR="000D2221" w:rsidRPr="00751E7A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7A">
        <w:rPr>
          <w:rFonts w:ascii="Times New Roman" w:hAnsi="Times New Roman" w:cs="Times New Roman"/>
          <w:sz w:val="28"/>
          <w:szCs w:val="28"/>
        </w:rPr>
        <w:t xml:space="preserve">- </w:t>
      </w:r>
      <w:r w:rsidR="00A43A02">
        <w:rPr>
          <w:rFonts w:ascii="Times New Roman" w:hAnsi="Times New Roman" w:cs="Times New Roman"/>
          <w:sz w:val="28"/>
          <w:szCs w:val="28"/>
        </w:rPr>
        <w:t>Площадь для проведения топографического мониторинга</w:t>
      </w:r>
      <w:r w:rsidR="00AD34A3">
        <w:rPr>
          <w:rFonts w:ascii="Times New Roman" w:hAnsi="Times New Roman" w:cs="Times New Roman"/>
          <w:sz w:val="28"/>
          <w:szCs w:val="28"/>
        </w:rPr>
        <w:t>. Фактическо</w:t>
      </w:r>
      <w:r w:rsidR="000D2221">
        <w:rPr>
          <w:rFonts w:ascii="Times New Roman" w:hAnsi="Times New Roman" w:cs="Times New Roman"/>
          <w:sz w:val="28"/>
          <w:szCs w:val="28"/>
        </w:rPr>
        <w:t>е выполнение составило 1</w:t>
      </w:r>
      <w:r w:rsidR="00A43A02">
        <w:rPr>
          <w:rFonts w:ascii="Times New Roman" w:hAnsi="Times New Roman" w:cs="Times New Roman"/>
          <w:sz w:val="28"/>
          <w:szCs w:val="28"/>
        </w:rPr>
        <w:t>1385</w:t>
      </w:r>
      <w:r w:rsidR="000D2221">
        <w:rPr>
          <w:rFonts w:ascii="Times New Roman" w:hAnsi="Times New Roman" w:cs="Times New Roman"/>
          <w:sz w:val="28"/>
          <w:szCs w:val="28"/>
        </w:rPr>
        <w:t xml:space="preserve"> объектов, при плановом значении 1</w:t>
      </w:r>
      <w:r w:rsidR="00A43A02">
        <w:rPr>
          <w:rFonts w:ascii="Times New Roman" w:hAnsi="Times New Roman" w:cs="Times New Roman"/>
          <w:sz w:val="28"/>
          <w:szCs w:val="28"/>
        </w:rPr>
        <w:t>1385</w:t>
      </w:r>
      <w:r w:rsidR="000D2221">
        <w:rPr>
          <w:rFonts w:ascii="Times New Roman" w:hAnsi="Times New Roman" w:cs="Times New Roman"/>
          <w:sz w:val="28"/>
          <w:szCs w:val="28"/>
        </w:rPr>
        <w:t xml:space="preserve"> объектов. Процент выполнения составил 100%</w:t>
      </w:r>
    </w:p>
    <w:p w:rsidR="00751E7A" w:rsidRDefault="00751E7A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E7A">
        <w:rPr>
          <w:rFonts w:ascii="Times New Roman" w:hAnsi="Times New Roman" w:cs="Times New Roman"/>
          <w:sz w:val="28"/>
          <w:szCs w:val="28"/>
        </w:rPr>
        <w:t>- Количество разрабатываемых эскизов фасадов существующих зданий с малыми архитектурными формами при корректировке существующего положения улично-дорожной сети в пределах красных линий</w:t>
      </w:r>
      <w:r w:rsidR="00A02618">
        <w:rPr>
          <w:rFonts w:ascii="Times New Roman" w:hAnsi="Times New Roman" w:cs="Times New Roman"/>
          <w:sz w:val="28"/>
          <w:szCs w:val="28"/>
        </w:rPr>
        <w:t xml:space="preserve">. Фактическое выполнение составило </w:t>
      </w:r>
      <w:r w:rsidR="00A43A02">
        <w:rPr>
          <w:rFonts w:ascii="Times New Roman" w:hAnsi="Times New Roman" w:cs="Times New Roman"/>
          <w:sz w:val="28"/>
          <w:szCs w:val="28"/>
        </w:rPr>
        <w:t>5301</w:t>
      </w:r>
      <w:r w:rsidR="00A02618">
        <w:rPr>
          <w:rFonts w:ascii="Times New Roman" w:hAnsi="Times New Roman" w:cs="Times New Roman"/>
          <w:sz w:val="28"/>
          <w:szCs w:val="28"/>
        </w:rPr>
        <w:t xml:space="preserve"> эскизов фасадов, при плановом значении </w:t>
      </w:r>
      <w:r w:rsidR="00A43A02">
        <w:rPr>
          <w:rFonts w:ascii="Times New Roman" w:hAnsi="Times New Roman" w:cs="Times New Roman"/>
          <w:sz w:val="28"/>
          <w:szCs w:val="28"/>
        </w:rPr>
        <w:t>5301</w:t>
      </w:r>
      <w:r w:rsidR="00A02618">
        <w:rPr>
          <w:rFonts w:ascii="Times New Roman" w:hAnsi="Times New Roman" w:cs="Times New Roman"/>
          <w:sz w:val="28"/>
          <w:szCs w:val="28"/>
        </w:rPr>
        <w:t>. Процент выполнения составил 100%.</w:t>
      </w:r>
    </w:p>
    <w:p w:rsidR="00A43A02" w:rsidRDefault="00A43A02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для корректировки проекта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 и зон малых рек и водоемов. Фактическое выполнение составило 350га при плановом показателе 350 га.</w:t>
      </w:r>
      <w:r w:rsidRPr="00A4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F82789" w:rsidRDefault="00F82789" w:rsidP="00F827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разработанных и внедренных автоматизированных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центров.</w:t>
      </w:r>
      <w:r w:rsidRPr="00F8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Фактическое выполнение составило 1 при плановом показателе 1.</w:t>
      </w:r>
      <w:r w:rsidRPr="00A4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921FF3" w:rsidRDefault="00921FF3" w:rsidP="00921F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создаваемого голографического макета генерального плана.</w:t>
      </w:r>
      <w:r w:rsidRPr="0092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Фактическое выполнение составило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плановом показателе 1.</w:t>
      </w:r>
      <w:r w:rsidRPr="00A4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921FF3" w:rsidRDefault="00921FF3" w:rsidP="00921F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создаваемого информационно-цифрового центра градостроительных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Фактическое выполнение составило 1, при плановом показателе 1.</w:t>
      </w:r>
      <w:r w:rsidRPr="00A4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выполнения составил 100%.</w:t>
      </w:r>
    </w:p>
    <w:p w:rsidR="00921FF3" w:rsidRDefault="00921FF3" w:rsidP="00F827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618" w:rsidRDefault="00BF480B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</w:t>
      </w:r>
      <w:r w:rsidR="00336B34">
        <w:rPr>
          <w:rFonts w:ascii="Times New Roman" w:hAnsi="Times New Roman" w:cs="Times New Roman"/>
          <w:sz w:val="28"/>
          <w:szCs w:val="28"/>
        </w:rPr>
        <w:t xml:space="preserve">все </w:t>
      </w:r>
      <w:r w:rsidR="00AD34A3">
        <w:rPr>
          <w:rFonts w:ascii="Times New Roman" w:hAnsi="Times New Roman" w:cs="Times New Roman"/>
          <w:sz w:val="28"/>
          <w:szCs w:val="28"/>
        </w:rPr>
        <w:t>показател</w:t>
      </w:r>
      <w:r w:rsidR="00336B34">
        <w:rPr>
          <w:rFonts w:ascii="Times New Roman" w:hAnsi="Times New Roman" w:cs="Times New Roman"/>
          <w:sz w:val="28"/>
          <w:szCs w:val="28"/>
        </w:rPr>
        <w:t>и</w:t>
      </w:r>
      <w:r w:rsidR="00AD34A3">
        <w:rPr>
          <w:rFonts w:ascii="Times New Roman" w:hAnsi="Times New Roman" w:cs="Times New Roman"/>
          <w:sz w:val="28"/>
          <w:szCs w:val="28"/>
        </w:rPr>
        <w:t xml:space="preserve"> прямого результат</w:t>
      </w:r>
      <w:r w:rsidR="006D0A72">
        <w:rPr>
          <w:rFonts w:ascii="Times New Roman" w:hAnsi="Times New Roman" w:cs="Times New Roman"/>
          <w:sz w:val="28"/>
          <w:szCs w:val="28"/>
        </w:rPr>
        <w:t>а</w:t>
      </w:r>
      <w:r w:rsidR="00336B34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B92592" w:rsidRDefault="00B92592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116" w:rsidRDefault="00812116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Конечные результаты бюджетной программы:</w:t>
      </w:r>
    </w:p>
    <w:p w:rsidR="00C074D0" w:rsidRDefault="00812116" w:rsidP="00C074D0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812116">
        <w:rPr>
          <w:rFonts w:ascii="Times New Roman" w:hAnsi="Times New Roman" w:cs="Times New Roman"/>
          <w:sz w:val="28"/>
          <w:szCs w:val="28"/>
        </w:rPr>
        <w:t xml:space="preserve">Обеспечение охвата территорий градостроительной документацией, не менее </w:t>
      </w:r>
      <w:r w:rsidR="00C074D0">
        <w:rPr>
          <w:rFonts w:ascii="Times New Roman" w:hAnsi="Times New Roman" w:cs="Times New Roman"/>
          <w:sz w:val="28"/>
          <w:szCs w:val="28"/>
        </w:rPr>
        <w:t>6</w:t>
      </w:r>
      <w:r w:rsidRPr="00812116">
        <w:rPr>
          <w:rFonts w:ascii="Times New Roman" w:hAnsi="Times New Roman" w:cs="Times New Roman"/>
          <w:sz w:val="28"/>
          <w:szCs w:val="28"/>
        </w:rPr>
        <w:t>0% к 201</w:t>
      </w:r>
      <w:r w:rsidR="00C074D0">
        <w:rPr>
          <w:rFonts w:ascii="Times New Roman" w:hAnsi="Times New Roman" w:cs="Times New Roman"/>
          <w:sz w:val="28"/>
          <w:szCs w:val="28"/>
        </w:rPr>
        <w:t>8</w:t>
      </w:r>
      <w:r w:rsidRPr="00812116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C074D0" w:rsidRPr="00061410">
        <w:rPr>
          <w:rFonts w:ascii="Times New Roman" w:hAnsi="Times New Roman" w:cs="Times New Roman"/>
          <w:sz w:val="28"/>
          <w:szCs w:val="28"/>
        </w:rPr>
        <w:t xml:space="preserve">достигнут, при плановом значении 60 %, фактическое исполнение составило 66,9 %. Общая территория города, охваченная градостроительной документацией по состоянию на 01.01.2019 года </w:t>
      </w:r>
      <w:r w:rsidR="00C074D0">
        <w:rPr>
          <w:rFonts w:ascii="Times New Roman" w:hAnsi="Times New Roman" w:cs="Times New Roman"/>
          <w:sz w:val="28"/>
          <w:szCs w:val="28"/>
        </w:rPr>
        <w:t>составляет</w:t>
      </w:r>
      <w:r w:rsidR="00C074D0" w:rsidRPr="00061410">
        <w:rPr>
          <w:rFonts w:ascii="Times New Roman" w:hAnsi="Times New Roman" w:cs="Times New Roman"/>
          <w:sz w:val="28"/>
          <w:szCs w:val="28"/>
        </w:rPr>
        <w:t xml:space="preserve"> 46953 га</w:t>
      </w:r>
      <w:proofErr w:type="gramStart"/>
      <w:r w:rsidR="00C074D0" w:rsidRPr="00061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4D0" w:rsidRPr="00061410">
        <w:rPr>
          <w:rFonts w:ascii="Times New Roman" w:hAnsi="Times New Roman" w:cs="Times New Roman"/>
          <w:sz w:val="28"/>
          <w:szCs w:val="28"/>
        </w:rPr>
        <w:t xml:space="preserve"> при общей площади территории города 70220 га.</w:t>
      </w:r>
    </w:p>
    <w:p w:rsidR="00C074D0" w:rsidRPr="00061410" w:rsidRDefault="00C074D0" w:rsidP="00C07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4D0" w:rsidRPr="00061410" w:rsidRDefault="00C074D0" w:rsidP="00C074D0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16EFF" w:rsidRPr="00516EFF" w:rsidRDefault="00516EFF" w:rsidP="00B925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16EFF">
        <w:rPr>
          <w:rFonts w:ascii="Times New Roman" w:hAnsi="Times New Roman" w:cs="Times New Roman"/>
          <w:color w:val="000000"/>
        </w:rPr>
        <w:t xml:space="preserve"> </w:t>
      </w:r>
      <w:r w:rsidRPr="00516EFF">
        <w:rPr>
          <w:rFonts w:ascii="Times New Roman" w:hAnsi="Times New Roman" w:cs="Times New Roman"/>
          <w:sz w:val="28"/>
          <w:szCs w:val="28"/>
        </w:rPr>
        <w:t>Учет введенных в эксплуатацию жилых зданий общей площадью. Достигнут на 10</w:t>
      </w:r>
      <w:r w:rsidR="00C074D0">
        <w:rPr>
          <w:rFonts w:ascii="Times New Roman" w:hAnsi="Times New Roman" w:cs="Times New Roman"/>
          <w:sz w:val="28"/>
          <w:szCs w:val="28"/>
        </w:rPr>
        <w:t>2,9</w:t>
      </w:r>
      <w:r w:rsidRPr="00516EFF">
        <w:rPr>
          <w:rFonts w:ascii="Times New Roman" w:hAnsi="Times New Roman" w:cs="Times New Roman"/>
          <w:sz w:val="28"/>
          <w:szCs w:val="28"/>
        </w:rPr>
        <w:t xml:space="preserve">%. </w:t>
      </w:r>
      <w:r w:rsidR="00190B30">
        <w:rPr>
          <w:rFonts w:ascii="Times New Roman" w:hAnsi="Times New Roman" w:cs="Times New Roman"/>
          <w:sz w:val="28"/>
          <w:szCs w:val="28"/>
        </w:rPr>
        <w:t>З</w:t>
      </w:r>
      <w:r w:rsidR="00190B30" w:rsidRPr="00190B30">
        <w:rPr>
          <w:rFonts w:ascii="Times New Roman" w:hAnsi="Times New Roman" w:cs="Times New Roman"/>
          <w:sz w:val="28"/>
          <w:szCs w:val="28"/>
        </w:rPr>
        <w:t>а  201</w:t>
      </w:r>
      <w:r w:rsidR="00C074D0">
        <w:rPr>
          <w:rFonts w:ascii="Times New Roman" w:hAnsi="Times New Roman" w:cs="Times New Roman"/>
          <w:sz w:val="28"/>
          <w:szCs w:val="28"/>
        </w:rPr>
        <w:t>8</w:t>
      </w:r>
      <w:r w:rsidR="00190B30" w:rsidRPr="00190B30">
        <w:rPr>
          <w:rFonts w:ascii="Times New Roman" w:hAnsi="Times New Roman" w:cs="Times New Roman"/>
          <w:sz w:val="28"/>
          <w:szCs w:val="28"/>
        </w:rPr>
        <w:t xml:space="preserve"> год общая площадь введенных в эксплуатацию жилых зданий составила </w:t>
      </w:r>
      <w:r w:rsidR="00C074D0">
        <w:rPr>
          <w:rFonts w:ascii="Times New Roman" w:hAnsi="Times New Roman" w:cs="Times New Roman"/>
          <w:sz w:val="28"/>
          <w:szCs w:val="28"/>
        </w:rPr>
        <w:t>2006</w:t>
      </w:r>
      <w:r w:rsidR="00190B30" w:rsidRPr="00190B30">
        <w:rPr>
          <w:rFonts w:ascii="Times New Roman" w:hAnsi="Times New Roman" w:cs="Times New Roman"/>
          <w:sz w:val="28"/>
          <w:szCs w:val="28"/>
        </w:rPr>
        <w:t xml:space="preserve"> тыс.кв.м.</w:t>
      </w:r>
      <w:r w:rsidR="00190B30">
        <w:rPr>
          <w:rFonts w:ascii="Times New Roman" w:hAnsi="Times New Roman" w:cs="Times New Roman"/>
          <w:sz w:val="28"/>
          <w:szCs w:val="28"/>
        </w:rPr>
        <w:t>,</w:t>
      </w:r>
      <w:r w:rsidR="00190B30" w:rsidRPr="00190B30">
        <w:rPr>
          <w:rFonts w:ascii="Times New Roman" w:hAnsi="Times New Roman" w:cs="Times New Roman"/>
          <w:sz w:val="28"/>
          <w:szCs w:val="28"/>
        </w:rPr>
        <w:t xml:space="preserve"> </w:t>
      </w:r>
      <w:r w:rsidR="00190B30" w:rsidRPr="00516EFF">
        <w:rPr>
          <w:rFonts w:ascii="Times New Roman" w:hAnsi="Times New Roman" w:cs="Times New Roman"/>
          <w:sz w:val="28"/>
          <w:szCs w:val="28"/>
        </w:rPr>
        <w:t>при плановом значении 1</w:t>
      </w:r>
      <w:r w:rsidR="00C074D0">
        <w:rPr>
          <w:rFonts w:ascii="Times New Roman" w:hAnsi="Times New Roman" w:cs="Times New Roman"/>
          <w:sz w:val="28"/>
          <w:szCs w:val="28"/>
        </w:rPr>
        <w:t>950</w:t>
      </w:r>
      <w:r w:rsidR="00190B30" w:rsidRPr="00516EFF">
        <w:rPr>
          <w:rFonts w:ascii="Times New Roman" w:hAnsi="Times New Roman" w:cs="Times New Roman"/>
          <w:sz w:val="28"/>
          <w:szCs w:val="28"/>
        </w:rPr>
        <w:t xml:space="preserve"> тыс.кв.м.</w:t>
      </w:r>
    </w:p>
    <w:p w:rsidR="00C074D0" w:rsidRPr="00C074D0" w:rsidRDefault="00516EFF" w:rsidP="00C074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D0">
        <w:rPr>
          <w:rFonts w:ascii="Times New Roman" w:hAnsi="Times New Roman" w:cs="Times New Roman"/>
          <w:sz w:val="28"/>
          <w:szCs w:val="28"/>
        </w:rPr>
        <w:t>- Учет по увеличению численности  населения</w:t>
      </w:r>
      <w:r w:rsidR="00B92592" w:rsidRPr="00C074D0">
        <w:rPr>
          <w:rFonts w:ascii="Times New Roman" w:hAnsi="Times New Roman" w:cs="Times New Roman"/>
          <w:sz w:val="28"/>
          <w:szCs w:val="28"/>
        </w:rPr>
        <w:t xml:space="preserve">. Достигнут на </w:t>
      </w:r>
      <w:r w:rsidR="00C074D0" w:rsidRPr="00C074D0">
        <w:rPr>
          <w:rFonts w:ascii="Times New Roman" w:hAnsi="Times New Roman" w:cs="Times New Roman"/>
          <w:sz w:val="28"/>
          <w:szCs w:val="28"/>
        </w:rPr>
        <w:t>115</w:t>
      </w:r>
      <w:r w:rsidR="00B92592" w:rsidRPr="00C074D0">
        <w:rPr>
          <w:rFonts w:ascii="Times New Roman" w:hAnsi="Times New Roman" w:cs="Times New Roman"/>
          <w:sz w:val="28"/>
          <w:szCs w:val="28"/>
        </w:rPr>
        <w:t xml:space="preserve"> %. </w:t>
      </w:r>
      <w:r w:rsidR="00C074D0" w:rsidRPr="00C074D0">
        <w:rPr>
          <w:rFonts w:ascii="Times New Roman" w:hAnsi="Times New Roman" w:cs="Times New Roman"/>
          <w:sz w:val="28"/>
          <w:szCs w:val="28"/>
        </w:rPr>
        <w:t xml:space="preserve">По статистическим данным по состоянию на 01.12.2018 года численность населения города </w:t>
      </w:r>
      <w:proofErr w:type="spellStart"/>
      <w:r w:rsidR="00C074D0" w:rsidRPr="00C074D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C074D0" w:rsidRPr="00C074D0">
        <w:rPr>
          <w:rFonts w:ascii="Times New Roman" w:hAnsi="Times New Roman" w:cs="Times New Roman"/>
          <w:sz w:val="28"/>
          <w:szCs w:val="28"/>
        </w:rPr>
        <w:t xml:space="preserve">  составляла 1851710 человек, на 01.01.2018 года 1801993 человек, что составляет 2,76 % увеличения численности населения.  </w:t>
      </w:r>
    </w:p>
    <w:p w:rsidR="00B92592" w:rsidRPr="00B92592" w:rsidRDefault="00D65720" w:rsidP="00B9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все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выполнены. </w:t>
      </w:r>
      <w:r w:rsidR="00B92592" w:rsidRPr="00B9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B3" w:rsidRPr="00421E77" w:rsidRDefault="00386FB3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35A" w:rsidRPr="006C435A" w:rsidRDefault="006C435A" w:rsidP="006C43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CE7" w:rsidRPr="009E761D" w:rsidRDefault="009E761D" w:rsidP="009E76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761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Бюджетная программа 005 «Капитальные расходы государственных органов»</w:t>
      </w:r>
      <w:r w:rsidRPr="009E761D">
        <w:rPr>
          <w:rFonts w:ascii="Times New Roman" w:hAnsi="Times New Roman" w:cs="Times New Roman"/>
          <w:sz w:val="28"/>
          <w:szCs w:val="28"/>
        </w:rPr>
        <w:br/>
      </w:r>
    </w:p>
    <w:p w:rsidR="00804BBB" w:rsidRDefault="00804BBB" w:rsidP="00804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плана финансирования по платежам за 201</w:t>
      </w:r>
      <w:r w:rsidR="002560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256018">
        <w:rPr>
          <w:rFonts w:ascii="Times New Roman" w:hAnsi="Times New Roman" w:cs="Times New Roman"/>
          <w:sz w:val="28"/>
          <w:szCs w:val="28"/>
        </w:rPr>
        <w:t>2117500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енге, при плане </w:t>
      </w:r>
      <w:r w:rsidR="00256018">
        <w:rPr>
          <w:rFonts w:ascii="Times New Roman" w:hAnsi="Times New Roman" w:cs="Times New Roman"/>
          <w:sz w:val="28"/>
          <w:szCs w:val="28"/>
        </w:rPr>
        <w:t>2119650</w:t>
      </w:r>
      <w:r>
        <w:rPr>
          <w:rFonts w:ascii="Times New Roman" w:hAnsi="Times New Roman" w:cs="Times New Roman"/>
          <w:sz w:val="28"/>
          <w:szCs w:val="28"/>
        </w:rPr>
        <w:t xml:space="preserve"> тыс.тенге. Отклонение сумм оплаченных обязательств от плана финанс</w:t>
      </w:r>
      <w:r w:rsidR="00256018">
        <w:rPr>
          <w:rFonts w:ascii="Times New Roman" w:hAnsi="Times New Roman" w:cs="Times New Roman"/>
          <w:sz w:val="28"/>
          <w:szCs w:val="28"/>
        </w:rPr>
        <w:t>ирования по платежам составило 2150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енге за счет </w:t>
      </w:r>
      <w:r w:rsidR="00256018">
        <w:rPr>
          <w:rFonts w:ascii="Times New Roman" w:hAnsi="Times New Roman" w:cs="Times New Roman"/>
          <w:sz w:val="28"/>
          <w:szCs w:val="28"/>
        </w:rPr>
        <w:t xml:space="preserve">невыполнения договорных обязательств поставщиками по поставке сканеров в количестве 10 </w:t>
      </w:r>
      <w:proofErr w:type="spellStart"/>
      <w:r w:rsidR="0025601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5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178" w:rsidRDefault="00CF4178" w:rsidP="00804B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17" w:rsidRDefault="009F4617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бюджетной программе предусмотрено достижение показателя прямого результата:</w:t>
      </w:r>
    </w:p>
    <w:p w:rsidR="009F4617" w:rsidRDefault="009F4617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приобретенных основных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выполнение составило</w:t>
      </w:r>
      <w:r w:rsidR="00256018">
        <w:rPr>
          <w:rFonts w:ascii="Times New Roman" w:hAnsi="Times New Roman" w:cs="Times New Roman"/>
          <w:sz w:val="28"/>
          <w:szCs w:val="28"/>
        </w:rPr>
        <w:t xml:space="preserve"> 96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018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ли приобретены </w:t>
      </w:r>
      <w:r w:rsidR="00256018">
        <w:rPr>
          <w:rFonts w:ascii="Times New Roman" w:hAnsi="Times New Roman" w:cs="Times New Roman"/>
          <w:sz w:val="28"/>
          <w:szCs w:val="28"/>
        </w:rPr>
        <w:t>основные средства в количестве 244</w:t>
      </w:r>
      <w:r>
        <w:rPr>
          <w:rFonts w:ascii="Times New Roman" w:hAnsi="Times New Roman" w:cs="Times New Roman"/>
          <w:sz w:val="28"/>
          <w:szCs w:val="28"/>
        </w:rPr>
        <w:t xml:space="preserve">, при плановом значении </w:t>
      </w:r>
      <w:r w:rsidR="00256018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CF4178" w:rsidRDefault="00CF4178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Конечный результат бюджетной программы: охват материального </w:t>
      </w:r>
      <w:r w:rsidR="00256018">
        <w:rPr>
          <w:rFonts w:ascii="Times New Roman" w:hAnsi="Times New Roman" w:cs="Times New Roman"/>
          <w:sz w:val="28"/>
          <w:szCs w:val="28"/>
        </w:rPr>
        <w:t xml:space="preserve">обеспечения. </w:t>
      </w:r>
      <w:r>
        <w:rPr>
          <w:rFonts w:ascii="Times New Roman" w:hAnsi="Times New Roman" w:cs="Times New Roman"/>
          <w:sz w:val="28"/>
          <w:szCs w:val="28"/>
        </w:rPr>
        <w:t>Фактическое выполнение составило</w:t>
      </w:r>
      <w:r w:rsidR="00256018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%, при плановом значении </w:t>
      </w:r>
      <w:r w:rsidR="002560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F4178" w:rsidRDefault="00CF4178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показатель конечного результата достигнут.</w:t>
      </w:r>
    </w:p>
    <w:p w:rsidR="00263DDC" w:rsidRDefault="00263DDC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DDC" w:rsidRDefault="00263DDC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C96" w:rsidRDefault="00303C96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C96" w:rsidRDefault="00303C96" w:rsidP="00D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E9A" w:rsidRPr="00F11E8A" w:rsidRDefault="006C4E9A" w:rsidP="006C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8A">
        <w:rPr>
          <w:rFonts w:ascii="Times New Roman" w:hAnsi="Times New Roman" w:cs="Times New Roman"/>
          <w:b/>
          <w:sz w:val="28"/>
          <w:szCs w:val="28"/>
        </w:rPr>
        <w:t>Планы на 2018 год</w:t>
      </w:r>
    </w:p>
    <w:p w:rsidR="006C4E9A" w:rsidRDefault="006C4E9A" w:rsidP="006C4E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4E9A" w:rsidRDefault="006C4E9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BA1555">
        <w:rPr>
          <w:rFonts w:ascii="Times New Roman" w:hAnsi="Times New Roman" w:cs="Times New Roman"/>
          <w:sz w:val="28"/>
          <w:szCs w:val="28"/>
        </w:rPr>
        <w:t>В 201</w:t>
      </w:r>
      <w:r w:rsidR="004B0B1E" w:rsidRPr="00BA1555">
        <w:rPr>
          <w:rFonts w:ascii="Times New Roman" w:hAnsi="Times New Roman" w:cs="Times New Roman"/>
          <w:sz w:val="28"/>
          <w:szCs w:val="28"/>
        </w:rPr>
        <w:t>9</w:t>
      </w:r>
      <w:r w:rsidRPr="00BA1555">
        <w:rPr>
          <w:rFonts w:ascii="Times New Roman" w:hAnsi="Times New Roman" w:cs="Times New Roman"/>
          <w:sz w:val="28"/>
          <w:szCs w:val="28"/>
        </w:rPr>
        <w:t xml:space="preserve"> году из средств местного бюджета выделено </w:t>
      </w:r>
      <w:r w:rsidR="00BA1555">
        <w:rPr>
          <w:rFonts w:ascii="Times New Roman" w:hAnsi="Times New Roman" w:cs="Times New Roman"/>
          <w:sz w:val="28"/>
          <w:szCs w:val="28"/>
        </w:rPr>
        <w:t>1580,4</w:t>
      </w:r>
      <w:r w:rsidRPr="00BA1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55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BA1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A1555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BA15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A1555">
        <w:rPr>
          <w:rFonts w:ascii="Times New Roman" w:hAnsi="Times New Roman" w:cs="Times New Roman"/>
          <w:sz w:val="28"/>
          <w:szCs w:val="28"/>
        </w:rPr>
        <w:t>1149,2</w:t>
      </w:r>
      <w:r w:rsidRPr="00BA1555">
        <w:rPr>
          <w:rFonts w:ascii="Times New Roman" w:hAnsi="Times New Roman" w:cs="Times New Roman"/>
          <w:sz w:val="28"/>
          <w:szCs w:val="28"/>
        </w:rPr>
        <w:t xml:space="preserve"> млн.тенге на  реализацию следующих проектов:</w:t>
      </w:r>
    </w:p>
    <w:p w:rsidR="006C4E9A" w:rsidRPr="006C4E9A" w:rsidRDefault="006C4E9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Мониторинг "Плана </w:t>
      </w:r>
      <w:proofErr w:type="gramStart"/>
      <w:r w:rsidR="006C4E9A" w:rsidRPr="006C4E9A">
        <w:rPr>
          <w:rFonts w:ascii="Times New Roman" w:hAnsi="Times New Roman" w:cs="Times New Roman"/>
          <w:sz w:val="28"/>
          <w:szCs w:val="28"/>
        </w:rPr>
        <w:t>регламента застройки функциональных зон территории города</w:t>
      </w:r>
      <w:proofErr w:type="gramEnd"/>
      <w:r w:rsidR="006C4E9A" w:rsidRPr="006C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>";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Формирование и ведение информационной базы данных  градостроительной деятельности  города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>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Ведение дежурного плана инженерных сетей города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>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Выдача справки по определению адреса объекта недвижимости на территории города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>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Идентификация объектов недвижимости в дежурном плане АИС ГГК по материалам выдачи справки по определению адреса на территории города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>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>Коррект</w:t>
      </w:r>
      <w:r w:rsidR="004B0B1E">
        <w:rPr>
          <w:rFonts w:ascii="Times New Roman" w:hAnsi="Times New Roman" w:cs="Times New Roman"/>
          <w:sz w:val="28"/>
          <w:szCs w:val="28"/>
        </w:rPr>
        <w:t>ировка существующего положения у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лично-дорожной сети в пределах красных линий с разработкой фасада существующих зданий с малыми архитектурными формами по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4E9A" w:rsidRPr="006C4E9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C4E9A" w:rsidRPr="006C4E9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 xml:space="preserve"> (2этап);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Корректировка проекта установления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 xml:space="preserve"> полос и зон малых рек и водоемов с изменением русел рек по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4E9A" w:rsidRPr="006C4E9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C4E9A" w:rsidRPr="006C4E9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>;</w:t>
      </w:r>
    </w:p>
    <w:p w:rsidR="006C4E9A" w:rsidRPr="006C4E9A" w:rsidRDefault="00F11E8A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E9A" w:rsidRPr="006C4E9A">
        <w:rPr>
          <w:rFonts w:ascii="Times New Roman" w:hAnsi="Times New Roman" w:cs="Times New Roman"/>
          <w:sz w:val="28"/>
          <w:szCs w:val="28"/>
        </w:rPr>
        <w:t xml:space="preserve">Мониторинг базы транспортной инфраструктуры по городу </w:t>
      </w:r>
      <w:proofErr w:type="spellStart"/>
      <w:r w:rsidR="006C4E9A" w:rsidRPr="006C4E9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6C4E9A" w:rsidRPr="006C4E9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F4178" w:rsidRDefault="00F11E8A" w:rsidP="004B0B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B1E">
        <w:rPr>
          <w:rFonts w:ascii="Times New Roman" w:hAnsi="Times New Roman" w:cs="Times New Roman"/>
          <w:sz w:val="28"/>
          <w:szCs w:val="28"/>
        </w:rPr>
        <w:t xml:space="preserve"> Разработка и корректировка проектов детальных планировок</w:t>
      </w:r>
    </w:p>
    <w:p w:rsidR="00CF4178" w:rsidRDefault="00CF4178" w:rsidP="006C4E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4178" w:rsidSect="00C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79C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39334B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26454F"/>
    <w:multiLevelType w:val="hybridMultilevel"/>
    <w:tmpl w:val="CC660B5E"/>
    <w:lvl w:ilvl="0" w:tplc="D914897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B8"/>
    <w:multiLevelType w:val="hybridMultilevel"/>
    <w:tmpl w:val="BDE8DF8C"/>
    <w:lvl w:ilvl="0" w:tplc="E9307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3E"/>
    <w:rsid w:val="000026CE"/>
    <w:rsid w:val="000311BE"/>
    <w:rsid w:val="00040704"/>
    <w:rsid w:val="00043AAB"/>
    <w:rsid w:val="00061410"/>
    <w:rsid w:val="00073B9A"/>
    <w:rsid w:val="000D2221"/>
    <w:rsid w:val="001363B5"/>
    <w:rsid w:val="00190B30"/>
    <w:rsid w:val="001B133A"/>
    <w:rsid w:val="00256018"/>
    <w:rsid w:val="00263DDC"/>
    <w:rsid w:val="002A3BFC"/>
    <w:rsid w:val="002B018A"/>
    <w:rsid w:val="002C2916"/>
    <w:rsid w:val="00303C96"/>
    <w:rsid w:val="0031540E"/>
    <w:rsid w:val="00324464"/>
    <w:rsid w:val="00336B34"/>
    <w:rsid w:val="003434CF"/>
    <w:rsid w:val="003437AE"/>
    <w:rsid w:val="00386FB3"/>
    <w:rsid w:val="004006A7"/>
    <w:rsid w:val="00421E77"/>
    <w:rsid w:val="00447110"/>
    <w:rsid w:val="004B0B1E"/>
    <w:rsid w:val="00516EFF"/>
    <w:rsid w:val="005338BF"/>
    <w:rsid w:val="005816C1"/>
    <w:rsid w:val="006458C6"/>
    <w:rsid w:val="00686A1F"/>
    <w:rsid w:val="006C435A"/>
    <w:rsid w:val="006C4E9A"/>
    <w:rsid w:val="006C5A87"/>
    <w:rsid w:val="006D0A72"/>
    <w:rsid w:val="00751E7A"/>
    <w:rsid w:val="007A62FD"/>
    <w:rsid w:val="00804BBB"/>
    <w:rsid w:val="00812116"/>
    <w:rsid w:val="00887254"/>
    <w:rsid w:val="008C4CC9"/>
    <w:rsid w:val="008F6B2C"/>
    <w:rsid w:val="00916469"/>
    <w:rsid w:val="00921FF3"/>
    <w:rsid w:val="00955B4F"/>
    <w:rsid w:val="00964A5D"/>
    <w:rsid w:val="009C1246"/>
    <w:rsid w:val="009E0FF6"/>
    <w:rsid w:val="009E761D"/>
    <w:rsid w:val="009F4617"/>
    <w:rsid w:val="00A02618"/>
    <w:rsid w:val="00A32376"/>
    <w:rsid w:val="00A43A02"/>
    <w:rsid w:val="00AD34A3"/>
    <w:rsid w:val="00B92592"/>
    <w:rsid w:val="00BA1555"/>
    <w:rsid w:val="00BF480B"/>
    <w:rsid w:val="00C074D0"/>
    <w:rsid w:val="00C14BF2"/>
    <w:rsid w:val="00C4185B"/>
    <w:rsid w:val="00CA1B3E"/>
    <w:rsid w:val="00CE69A0"/>
    <w:rsid w:val="00CF15BE"/>
    <w:rsid w:val="00CF4178"/>
    <w:rsid w:val="00D215D1"/>
    <w:rsid w:val="00D318E3"/>
    <w:rsid w:val="00D65720"/>
    <w:rsid w:val="00D72B30"/>
    <w:rsid w:val="00DB74DB"/>
    <w:rsid w:val="00E52615"/>
    <w:rsid w:val="00E70845"/>
    <w:rsid w:val="00EA0CE7"/>
    <w:rsid w:val="00F11E8A"/>
    <w:rsid w:val="00F27299"/>
    <w:rsid w:val="00F528EC"/>
    <w:rsid w:val="00F82789"/>
    <w:rsid w:val="00F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HP</cp:lastModifiedBy>
  <cp:revision>24</cp:revision>
  <dcterms:created xsi:type="dcterms:W3CDTF">2018-02-26T03:14:00Z</dcterms:created>
  <dcterms:modified xsi:type="dcterms:W3CDTF">2019-05-15T02:54:00Z</dcterms:modified>
</cp:coreProperties>
</file>