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40" w:rsidRPr="00AE2CC1" w:rsidRDefault="008A1640" w:rsidP="008A164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E2CC1">
        <w:rPr>
          <w:rFonts w:ascii="Arial" w:hAnsi="Arial" w:cs="Arial"/>
          <w:b/>
          <w:sz w:val="28"/>
          <w:szCs w:val="28"/>
        </w:rPr>
        <w:t>Отчет по исполнению бюджетных программ</w:t>
      </w:r>
    </w:p>
    <w:p w:rsidR="008A1640" w:rsidRPr="00AE2CC1" w:rsidRDefault="008A1640" w:rsidP="008A164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E2CC1">
        <w:rPr>
          <w:rFonts w:ascii="Arial" w:hAnsi="Arial" w:cs="Arial"/>
          <w:b/>
          <w:sz w:val="28"/>
          <w:szCs w:val="28"/>
        </w:rPr>
        <w:t xml:space="preserve">КГУ «Аппарат </w:t>
      </w:r>
      <w:proofErr w:type="spellStart"/>
      <w:r w:rsidRPr="00AE2CC1">
        <w:rPr>
          <w:rFonts w:ascii="Arial" w:hAnsi="Arial" w:cs="Arial"/>
          <w:b/>
          <w:sz w:val="28"/>
          <w:szCs w:val="28"/>
        </w:rPr>
        <w:t>акима</w:t>
      </w:r>
      <w:proofErr w:type="spellEnd"/>
      <w:r w:rsidR="00C97ED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E2CC1">
        <w:rPr>
          <w:rFonts w:ascii="Arial" w:hAnsi="Arial" w:cs="Arial"/>
          <w:b/>
          <w:sz w:val="28"/>
          <w:szCs w:val="28"/>
        </w:rPr>
        <w:t>Алмалинского</w:t>
      </w:r>
      <w:proofErr w:type="spellEnd"/>
      <w:r w:rsidRPr="00AE2CC1">
        <w:rPr>
          <w:rFonts w:ascii="Arial" w:hAnsi="Arial" w:cs="Arial"/>
          <w:b/>
          <w:sz w:val="28"/>
          <w:szCs w:val="28"/>
        </w:rPr>
        <w:t xml:space="preserve"> района города Алматы»</w:t>
      </w:r>
    </w:p>
    <w:p w:rsidR="008A1640" w:rsidRPr="00AE2CC1" w:rsidRDefault="008A1640" w:rsidP="008A164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E2CC1">
        <w:rPr>
          <w:rFonts w:ascii="Arial" w:hAnsi="Arial" w:cs="Arial"/>
          <w:b/>
          <w:sz w:val="28"/>
          <w:szCs w:val="28"/>
        </w:rPr>
        <w:t>за 201</w:t>
      </w:r>
      <w:r w:rsidR="00782145">
        <w:rPr>
          <w:rFonts w:ascii="Arial" w:hAnsi="Arial" w:cs="Arial"/>
          <w:b/>
          <w:sz w:val="28"/>
          <w:szCs w:val="28"/>
        </w:rPr>
        <w:t>8</w:t>
      </w:r>
      <w:r w:rsidRPr="00AE2CC1">
        <w:rPr>
          <w:rFonts w:ascii="Arial" w:hAnsi="Arial" w:cs="Arial"/>
          <w:b/>
          <w:sz w:val="28"/>
          <w:szCs w:val="28"/>
        </w:rPr>
        <w:t xml:space="preserve"> год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I. Освоение.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За 201</w:t>
      </w:r>
      <w:r w:rsidR="00782145" w:rsidRPr="00591A9F">
        <w:rPr>
          <w:rFonts w:ascii="Times New Roman" w:hAnsi="Times New Roman" w:cs="Times New Roman"/>
          <w:sz w:val="24"/>
          <w:szCs w:val="24"/>
        </w:rPr>
        <w:t>8</w:t>
      </w:r>
      <w:r w:rsidRPr="00591A9F">
        <w:rPr>
          <w:rFonts w:ascii="Times New Roman" w:hAnsi="Times New Roman" w:cs="Times New Roman"/>
          <w:sz w:val="24"/>
          <w:szCs w:val="24"/>
        </w:rPr>
        <w:t xml:space="preserve"> год освоение бюджетных средств  обеспечено на  </w:t>
      </w:r>
      <w:r w:rsidR="00782145" w:rsidRPr="00591A9F">
        <w:rPr>
          <w:rFonts w:ascii="Times New Roman" w:hAnsi="Times New Roman" w:cs="Times New Roman"/>
          <w:b/>
          <w:sz w:val="24"/>
          <w:szCs w:val="24"/>
        </w:rPr>
        <w:t>99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591A9F">
        <w:rPr>
          <w:rFonts w:ascii="Times New Roman" w:hAnsi="Times New Roman" w:cs="Times New Roman"/>
          <w:sz w:val="24"/>
          <w:szCs w:val="24"/>
        </w:rPr>
        <w:t xml:space="preserve">,  при плане </w:t>
      </w:r>
      <w:r w:rsidR="00782145" w:rsidRPr="00591A9F">
        <w:rPr>
          <w:rFonts w:ascii="Times New Roman" w:hAnsi="Times New Roman" w:cs="Times New Roman"/>
          <w:b/>
          <w:sz w:val="24"/>
          <w:szCs w:val="24"/>
        </w:rPr>
        <w:t>5756,7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Pr="00591A9F">
        <w:rPr>
          <w:rFonts w:ascii="Times New Roman" w:hAnsi="Times New Roman" w:cs="Times New Roman"/>
          <w:sz w:val="24"/>
          <w:szCs w:val="24"/>
        </w:rPr>
        <w:t xml:space="preserve">  фактическое  исполнение составляет – </w:t>
      </w:r>
      <w:r w:rsidR="00782145" w:rsidRPr="00591A9F">
        <w:rPr>
          <w:rFonts w:ascii="Times New Roman" w:hAnsi="Times New Roman" w:cs="Times New Roman"/>
          <w:b/>
          <w:sz w:val="24"/>
          <w:szCs w:val="24"/>
        </w:rPr>
        <w:t>5699,1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Pr="00591A9F">
        <w:rPr>
          <w:rFonts w:ascii="Times New Roman" w:hAnsi="Times New Roman" w:cs="Times New Roman"/>
          <w:sz w:val="24"/>
          <w:szCs w:val="24"/>
        </w:rPr>
        <w:t xml:space="preserve">тенге. 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Реализация бюджетных программам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целом мероприятия</w:t>
      </w:r>
      <w:r w:rsidRPr="00591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бюджетным программам, реализация которых запланирована в 201</w:t>
      </w:r>
      <w:r w:rsidR="007B5637" w:rsidRPr="00591A9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1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году, выполнены в полном объеме. </w:t>
      </w:r>
      <w:r w:rsidRPr="00591A9F">
        <w:rPr>
          <w:rFonts w:ascii="Times New Roman" w:hAnsi="Times New Roman" w:cs="Times New Roman"/>
          <w:spacing w:val="2"/>
          <w:sz w:val="24"/>
          <w:szCs w:val="24"/>
        </w:rPr>
        <w:t>Работы осуществлялись в соответствии с заключенными договорами.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001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«услуги по обеспечению деятельности акима района» выделено </w:t>
      </w:r>
      <w:r w:rsidR="00782145" w:rsidRPr="00591A9F">
        <w:rPr>
          <w:rFonts w:ascii="Times New Roman" w:hAnsi="Times New Roman" w:cs="Times New Roman"/>
          <w:b/>
          <w:sz w:val="24"/>
          <w:szCs w:val="24"/>
        </w:rPr>
        <w:t>173,0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., в т.ч. на повышение квалификации госслужащих – </w:t>
      </w:r>
      <w:r w:rsidR="001B0F8F" w:rsidRPr="00591A9F">
        <w:rPr>
          <w:rFonts w:ascii="Times New Roman" w:hAnsi="Times New Roman" w:cs="Times New Roman"/>
          <w:b/>
          <w:sz w:val="24"/>
          <w:szCs w:val="24"/>
        </w:rPr>
        <w:t>1,6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8F" w:rsidRPr="00591A9F">
        <w:rPr>
          <w:rFonts w:ascii="Times New Roman" w:hAnsi="Times New Roman" w:cs="Times New Roman"/>
          <w:b/>
          <w:sz w:val="24"/>
          <w:szCs w:val="24"/>
        </w:rPr>
        <w:t>млн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. О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>своение составляет – 100%.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Согласно утвержденного графика на курсы переподготовки и повышения квалификации в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Алматинском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региональном центре переподготовки и повышения квалификации государственных служащих были направлены 1</w:t>
      </w:r>
      <w:r w:rsidR="001B0F8F" w:rsidRPr="00591A9F">
        <w:rPr>
          <w:rFonts w:ascii="Times New Roman" w:hAnsi="Times New Roman" w:cs="Times New Roman"/>
          <w:sz w:val="24"/>
          <w:szCs w:val="24"/>
        </w:rPr>
        <w:t>7</w:t>
      </w:r>
      <w:r w:rsidRPr="00591A9F">
        <w:rPr>
          <w:rFonts w:ascii="Times New Roman" w:hAnsi="Times New Roman" w:cs="Times New Roman"/>
          <w:sz w:val="24"/>
          <w:szCs w:val="24"/>
        </w:rPr>
        <w:t xml:space="preserve"> работников аппарата акима района, все получили сертификаты.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003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«Оказание социальной помощи нуждающимся гражданам на дому» </w:t>
      </w:r>
      <w:r w:rsidRPr="00591A9F">
        <w:rPr>
          <w:rFonts w:ascii="Times New Roman" w:hAnsi="Times New Roman" w:cs="Times New Roman"/>
          <w:b/>
          <w:i/>
          <w:sz w:val="24"/>
          <w:szCs w:val="24"/>
        </w:rPr>
        <w:t>за счет средств местного и республиканского бюджета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выделено – 74,</w:t>
      </w:r>
      <w:r w:rsidR="00782145"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7 </w:t>
      </w:r>
      <w:proofErr w:type="spellStart"/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>млн.тг</w:t>
      </w:r>
      <w:proofErr w:type="spellEnd"/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>, освоение составляет – 100%.</w:t>
      </w: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pacing w:val="2"/>
          <w:sz w:val="24"/>
          <w:szCs w:val="24"/>
        </w:rPr>
        <w:t xml:space="preserve">Фонд оплаты труда  79  социальных работников (из них: 6 заведующих, 6 консультантов, 67 социальных работников), приобретение канцелярских и прочих товаров, обеспечение качественного обслуживания одиноко проживающих граждан, </w:t>
      </w:r>
      <w:r w:rsidRPr="00591A9F">
        <w:rPr>
          <w:rFonts w:ascii="Times New Roman" w:hAnsi="Times New Roman" w:cs="Times New Roman"/>
          <w:sz w:val="24"/>
          <w:szCs w:val="24"/>
        </w:rPr>
        <w:t>выплата доплат и надбавок по новой системе оплаты труда.</w:t>
      </w:r>
    </w:p>
    <w:p w:rsidR="00D737C5" w:rsidRPr="00591A9F" w:rsidRDefault="00D737C5" w:rsidP="00D737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Согласно стандарту</w:t>
      </w:r>
      <w:r w:rsidRPr="00591A9F">
        <w:rPr>
          <w:rFonts w:ascii="Times New Roman" w:hAnsi="Times New Roman" w:cs="Times New Roman"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оказания специальных социальных услуг                 в области</w:t>
      </w:r>
      <w:r w:rsidRPr="00591A9F">
        <w:rPr>
          <w:rFonts w:ascii="Times New Roman" w:hAnsi="Times New Roman" w:cs="Times New Roman"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защиты населения в условиях оказания услуг на дому от 26 марта 2015 </w:t>
      </w:r>
      <w:proofErr w:type="gramStart"/>
      <w:r w:rsidRPr="00591A9F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165 каждый социальный работник обслуживает по 6-8 одиноких престарелых и инвалидов первой и второй группы, не способных самостоятельно себя обслуживать и нуждающихся по состоянию здоровья в оказании специальных социальных услуг на дому. </w:t>
      </w:r>
    </w:p>
    <w:p w:rsidR="00D737C5" w:rsidRPr="00591A9F" w:rsidRDefault="00D737C5" w:rsidP="00D737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Социальные работники оказывают специальные социальные услуги: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1. Социально-бытовые услуги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18"/>
      <w:r w:rsidRPr="00591A9F">
        <w:rPr>
          <w:rFonts w:ascii="Times New Roman" w:hAnsi="Times New Roman" w:cs="Times New Roman"/>
          <w:sz w:val="24"/>
          <w:szCs w:val="24"/>
        </w:rPr>
        <w:t xml:space="preserve">   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- брить бороду и усы; 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сопровождение вне дома в пределах одного населенного пункта;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оказание помощи в написании и прочтении писем;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покупка и доставка на дом горячих обедов, продовольственных и непродовольственных товаров первой необходимости; 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приготовлении пищи;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топке печей, доставке дров, угля и воды;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сдача вещей в стирку, химчистку, ремонт и обратная их доставка;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стирке вещей;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организации ремонта и уборки жилых помещений;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оплате жилья и коммунальных услуг;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-помощь в организации ритуальных услуг (при отсутствии у умерших родственников (законных представителей).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Социально-медицинские услуги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- оказание доврачебной помощи;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в проведении медико-социальной экспертизы;</w:t>
      </w:r>
      <w:r w:rsidRPr="00591A9F">
        <w:rPr>
          <w:rFonts w:ascii="Times New Roman" w:hAnsi="Times New Roman" w:cs="Times New Roman"/>
          <w:sz w:val="24"/>
          <w:szCs w:val="24"/>
        </w:rPr>
        <w:br/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   - содействие в получении гарантированного объема бесплатной медицинской помощи; </w:t>
      </w: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Pr="00591A9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- содействие в обеспечении по заключению врачей лекарственными средствами и изделиями медицинского назначения;</w:t>
      </w:r>
      <w:r w:rsidRPr="00591A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  <w:r w:rsidRPr="00591A9F">
        <w:rPr>
          <w:rFonts w:ascii="Times New Roman" w:hAnsi="Times New Roman" w:cs="Times New Roman"/>
          <w:sz w:val="24"/>
          <w:szCs w:val="24"/>
        </w:rPr>
        <w:br/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     - обучение получателей услуг пользованию техническими вспомогательными (компенсаторными) и обязательными гигиеническими средствами; </w:t>
      </w:r>
      <w:r w:rsidRPr="00591A9F">
        <w:rPr>
          <w:rFonts w:ascii="Times New Roman" w:hAnsi="Times New Roman" w:cs="Times New Roman"/>
          <w:sz w:val="24"/>
          <w:szCs w:val="24"/>
        </w:rPr>
        <w:br/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      - содействие в получении протезно-ортопедической и слухопротезной помощи в соответствии с индивидуальными программами реабилитации инвалидов;</w:t>
      </w:r>
      <w:r w:rsidRPr="00591A9F">
        <w:rPr>
          <w:rFonts w:ascii="Times New Roman" w:hAnsi="Times New Roman" w:cs="Times New Roman"/>
          <w:sz w:val="24"/>
          <w:szCs w:val="24"/>
        </w:rPr>
        <w:br/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- консультирование по социально-медицинским вопросам, в том числе по вопросам возрастной адаптации;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медицинском консультировании профильными специалистами, в том числе из организаций здравоохранения;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процедур, связанных со здоровьем (прием лекарств, закапывание капель и другие процедуры);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оказание помощи в выполнении лечебно-физических упражнений;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вызов врача на дом и сопровождение получателей услуг в организации здравоохранения;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инвалидам и престарелым санитарно-гигиенических услуг (обтирание, обмывание, гигиенические ванны); 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содействие в проведении реабилитационных мероприятий.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3. Социально-психологические услуги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социально-психологический патронаж (систематическое наблюдение);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социально-психологической помощи получателям услуг, в том числе беседы, общение, выслушивание, подбадривание, мотивация к активности;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социально-психологическая поддержка членов семей совместно проживающих с получателями услуг для обеспечения благоприятного психологического климата, профилактики и устранения конфликтных ситуаций.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4. Социально-педагогические услуги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      </w:t>
      </w: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формированию навыков самообслуживания, личной гигиены, поведения в быту и общественных местах, самоконтролю, навыкам общения и другим формам жизнедеятельности;      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5. Социально-трудовые услуги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консультирование получателей услуг и членов их семей по вопросам организации надомного труда помогает получателям услуг в решении вопросов поддержания и улучшения своего материального положения и жизненного уровня семьи; 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6. Социально-культурные услуги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организация праздников и досуговых мероприятий;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клубной и кружковой работы;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- вовлечение получателей услуг в досуговые мероприятия, к участию в культурных мероприятиях (организация экскурсий, посещение театров, выставок, концертов и других мероприятий).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7. Социально-экономические услуги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 по вопросам </w:t>
      </w:r>
      <w:proofErr w:type="spellStart"/>
      <w:r w:rsidRPr="00591A9F">
        <w:rPr>
          <w:rFonts w:ascii="Times New Roman" w:hAnsi="Times New Roman" w:cs="Times New Roman"/>
          <w:color w:val="000000"/>
          <w:sz w:val="24"/>
          <w:szCs w:val="24"/>
        </w:rPr>
        <w:t>самообеспечения</w:t>
      </w:r>
      <w:proofErr w:type="spellEnd"/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и улучшения материального положения разъясняет получателям услуг или членам их семьи 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своего материального положения и жизненного уровня семьи.</w:t>
      </w:r>
    </w:p>
    <w:p w:rsidR="00D737C5" w:rsidRPr="00591A9F" w:rsidRDefault="00D737C5" w:rsidP="00D737C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color w:val="000000"/>
          <w:sz w:val="24"/>
          <w:szCs w:val="24"/>
        </w:rPr>
        <w:t>8. Социально-правовые услуги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     -помощь в оформлении документов, имеющих юридическое значение;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- 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>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>- содействие органам, осуществляющим функции по опеке или попечительству, в соответствии с Кодексом;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в устройстве получателей услуг в учреждения, организации, предоставляющие специальные социальные услуги, в том числе оказание помощи в оформлении документов в организации стационарного и полустационарного типа; 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получения документа, удостоверяющего личность, и других документов, имеющих юридическое значение;</w:t>
      </w:r>
    </w:p>
    <w:p w:rsidR="00D737C5" w:rsidRPr="00591A9F" w:rsidRDefault="00D737C5" w:rsidP="00D737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91A9F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 получении бесплатной юридической помощи адвоката в случаях и порядке, установленном Гражданским процессуальным кодексом Республики Казахстан, Законом Республики Казахстан от 5 декабря 1997 года «Об адвокатской деятельности».</w:t>
      </w:r>
      <w:bookmarkEnd w:id="1"/>
    </w:p>
    <w:p w:rsidR="008A1640" w:rsidRPr="00591A9F" w:rsidRDefault="008A1640" w:rsidP="008A164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004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«обеспечение деятельности организаций дошкольного воспитания и обучения» з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а счет средств местного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выделено – </w:t>
      </w:r>
      <w:r w:rsidR="00782145" w:rsidRPr="00591A9F">
        <w:rPr>
          <w:rFonts w:ascii="Times New Roman" w:hAnsi="Times New Roman" w:cs="Times New Roman"/>
          <w:b/>
          <w:spacing w:val="2"/>
          <w:sz w:val="24"/>
          <w:szCs w:val="24"/>
        </w:rPr>
        <w:t>150,6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млн.т</w:t>
      </w:r>
      <w:r w:rsidR="00782145"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енге </w:t>
      </w:r>
      <w:r w:rsidRPr="00591A9F">
        <w:rPr>
          <w:rFonts w:ascii="Times New Roman" w:hAnsi="Times New Roman" w:cs="Times New Roman"/>
          <w:b/>
          <w:sz w:val="24"/>
          <w:szCs w:val="24"/>
        </w:rPr>
        <w:t>для финансирования государственных ясли-садов.</w:t>
      </w:r>
    </w:p>
    <w:p w:rsidR="008A1640" w:rsidRPr="00591A9F" w:rsidRDefault="008A1640" w:rsidP="008A16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</w:rPr>
        <w:t>041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«Реализация государственного общеобразовательного заказа» выделено</w:t>
      </w:r>
      <w:r w:rsidRPr="00591A9F">
        <w:rPr>
          <w:rFonts w:ascii="Times New Roman" w:hAnsi="Times New Roman" w:cs="Times New Roman"/>
          <w:sz w:val="24"/>
          <w:szCs w:val="24"/>
        </w:rPr>
        <w:t xml:space="preserve">  -</w:t>
      </w:r>
      <w:r w:rsidR="00782145" w:rsidRPr="00591A9F">
        <w:rPr>
          <w:rFonts w:ascii="Times New Roman" w:hAnsi="Times New Roman" w:cs="Times New Roman"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>1,</w:t>
      </w:r>
      <w:r w:rsidR="00782145" w:rsidRPr="00591A9F">
        <w:rPr>
          <w:rFonts w:ascii="Times New Roman" w:hAnsi="Times New Roman" w:cs="Times New Roman"/>
          <w:b/>
          <w:spacing w:val="2"/>
          <w:sz w:val="24"/>
          <w:szCs w:val="24"/>
        </w:rPr>
        <w:t>7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млрд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F328B5" w:rsidRPr="00591A9F" w:rsidRDefault="00F328B5" w:rsidP="00F328B5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Алмалинскому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району функционируют 26 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</w:t>
      </w:r>
      <w:r w:rsidRPr="00591A9F">
        <w:rPr>
          <w:rFonts w:ascii="Times New Roman" w:hAnsi="Times New Roman" w:cs="Times New Roman"/>
          <w:sz w:val="24"/>
          <w:szCs w:val="24"/>
        </w:rPr>
        <w:t xml:space="preserve">детских садов. Из них, коррекционный ясли-сад №13 для детей с нарушением органов зрения и №21 санаторный противотуберкулезный ясли-сад, где благодаря квалифицированным специалистам обеспечивается медицинский уход и полноценное развитие детей.  Охват составляет -  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231 </w:t>
      </w:r>
      <w:r w:rsidRPr="00591A9F">
        <w:rPr>
          <w:rFonts w:ascii="Times New Roman" w:hAnsi="Times New Roman" w:cs="Times New Roman"/>
          <w:sz w:val="24"/>
          <w:szCs w:val="24"/>
        </w:rPr>
        <w:t xml:space="preserve">детей.  </w:t>
      </w:r>
    </w:p>
    <w:p w:rsidR="00F328B5" w:rsidRPr="00591A9F" w:rsidRDefault="00F328B5" w:rsidP="00F328B5">
      <w:pPr>
        <w:widowControl w:val="0"/>
        <w:pBdr>
          <w:bottom w:val="single" w:sz="4" w:space="7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1A9F">
        <w:rPr>
          <w:rFonts w:ascii="Times New Roman" w:hAnsi="Times New Roman" w:cs="Times New Roman"/>
          <w:spacing w:val="2"/>
          <w:sz w:val="24"/>
          <w:szCs w:val="24"/>
        </w:rPr>
        <w:t>Развитие и совершенствование системы дошкольного воспитания и обучения является приоритетным направлением государственной политики нашей страны. Именно в дошкольном возрасте закладывается фундамент интеллектуальных, нравственных, физических и личностных качеств ребенка.</w:t>
      </w:r>
    </w:p>
    <w:p w:rsidR="00F328B5" w:rsidRPr="00591A9F" w:rsidRDefault="00F328B5" w:rsidP="00F328B5">
      <w:pPr>
        <w:widowControl w:val="0"/>
        <w:pBdr>
          <w:bottom w:val="single" w:sz="4" w:space="7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pacing w:val="2"/>
          <w:sz w:val="24"/>
          <w:szCs w:val="24"/>
        </w:rPr>
        <w:t>В рамках государственной программы по обеспечению детей дошкольным воспитанием и обучением «</w:t>
      </w:r>
      <w:proofErr w:type="spellStart"/>
      <w:r w:rsidRPr="00591A9F">
        <w:rPr>
          <w:rFonts w:ascii="Times New Roman" w:hAnsi="Times New Roman" w:cs="Times New Roman"/>
          <w:spacing w:val="2"/>
          <w:sz w:val="24"/>
          <w:szCs w:val="24"/>
        </w:rPr>
        <w:t>Балапан</w:t>
      </w:r>
      <w:proofErr w:type="spellEnd"/>
      <w:r w:rsidRPr="00591A9F">
        <w:rPr>
          <w:rFonts w:ascii="Times New Roman" w:hAnsi="Times New Roman" w:cs="Times New Roman"/>
          <w:spacing w:val="2"/>
          <w:sz w:val="24"/>
          <w:szCs w:val="24"/>
        </w:rPr>
        <w:t>» посещают детские сады 3</w:t>
      </w:r>
      <w:r w:rsidRPr="00591A9F">
        <w:rPr>
          <w:rFonts w:ascii="Times New Roman" w:hAnsi="Times New Roman" w:cs="Times New Roman"/>
          <w:spacing w:val="2"/>
          <w:sz w:val="24"/>
          <w:szCs w:val="24"/>
          <w:lang w:val="kk-KZ"/>
        </w:rPr>
        <w:t>32</w:t>
      </w:r>
      <w:r w:rsidRPr="00591A9F">
        <w:rPr>
          <w:rFonts w:ascii="Times New Roman" w:hAnsi="Times New Roman" w:cs="Times New Roman"/>
          <w:spacing w:val="2"/>
          <w:sz w:val="24"/>
          <w:szCs w:val="24"/>
        </w:rPr>
        <w:t xml:space="preserve"> ребенка.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006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«поддержка культурно - досуговой работы на местном уровне» из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бюджета выделено – </w:t>
      </w:r>
      <w:r w:rsidR="00782145"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15,0 </w:t>
      </w:r>
      <w:proofErr w:type="spellStart"/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>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28B5" w:rsidRPr="00591A9F" w:rsidRDefault="00F328B5" w:rsidP="00F328B5">
      <w:pPr>
        <w:widowControl w:val="0"/>
        <w:pBdr>
          <w:bottom w:val="single" w:sz="4" w:space="2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Всего за отчетный период проведено 10 праздничных мероприятий с концертной программой, посвященных государственным праздникам. Такие как: 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8 марта в Алматинском хореографическом училище имени А.Селезнева состоялся торжественный прием акима Алмалинского района, посвященный Международному женскому дню 8 Марта, где присутствовали женщины - представители разных сфер деятельности</w:t>
      </w:r>
      <w:r w:rsidRPr="00591A9F">
        <w:rPr>
          <w:rFonts w:ascii="Times New Roman" w:hAnsi="Times New Roman" w:cs="Times New Roman"/>
          <w:sz w:val="24"/>
          <w:szCs w:val="24"/>
        </w:rPr>
        <w:t>, а также ветеран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91A9F">
        <w:rPr>
          <w:rFonts w:ascii="Times New Roman" w:hAnsi="Times New Roman" w:cs="Times New Roman"/>
          <w:sz w:val="24"/>
          <w:szCs w:val="24"/>
        </w:rPr>
        <w:t xml:space="preserve"> ВОВ и УТФ, многодетны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91A9F">
        <w:rPr>
          <w:rFonts w:ascii="Times New Roman" w:hAnsi="Times New Roman" w:cs="Times New Roman"/>
          <w:sz w:val="24"/>
          <w:szCs w:val="24"/>
        </w:rPr>
        <w:t xml:space="preserve"> матер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591A9F">
        <w:rPr>
          <w:rFonts w:ascii="Times New Roman" w:hAnsi="Times New Roman" w:cs="Times New Roman"/>
          <w:sz w:val="24"/>
          <w:szCs w:val="24"/>
        </w:rPr>
        <w:t>, участниц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91A9F">
        <w:rPr>
          <w:rFonts w:ascii="Times New Roman" w:hAnsi="Times New Roman" w:cs="Times New Roman"/>
          <w:sz w:val="24"/>
          <w:szCs w:val="24"/>
        </w:rPr>
        <w:t xml:space="preserve"> декабрьских событий 1986 года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и .т.д.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Празднование национального праздника  </w:t>
      </w:r>
      <w:r w:rsidRPr="00591A9F">
        <w:rPr>
          <w:rFonts w:ascii="Times New Roman" w:hAnsi="Times New Roman" w:cs="Times New Roman"/>
          <w:sz w:val="24"/>
          <w:szCs w:val="24"/>
        </w:rPr>
        <w:t>«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Наурыз-2018» состоялось на пл. «Астана», на пешеходных зонах «ул.Панфилова» и «Арбат» с 21 по 25 марта 2018 г. Была организована благотоворительная раздача Наурыз коже, баурсаков и плова. В ходе праздника организованы выставки ремесленников, художников, этнокультурных объеднении, игры и</w:t>
      </w:r>
      <w:r w:rsidRPr="00591A9F">
        <w:rPr>
          <w:rFonts w:ascii="Times New Roman" w:hAnsi="Times New Roman" w:cs="Times New Roman"/>
          <w:sz w:val="24"/>
          <w:szCs w:val="24"/>
        </w:rPr>
        <w:t xml:space="preserve"> состязания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591A9F">
        <w:rPr>
          <w:rFonts w:ascii="Times New Roman" w:hAnsi="Times New Roman" w:cs="Times New Roman"/>
          <w:sz w:val="24"/>
          <w:szCs w:val="24"/>
        </w:rPr>
        <w:t xml:space="preserve"> национальны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м видам спорта</w:t>
      </w:r>
      <w:r w:rsidRPr="00591A9F">
        <w:rPr>
          <w:rFonts w:ascii="Times New Roman" w:hAnsi="Times New Roman" w:cs="Times New Roman"/>
          <w:sz w:val="24"/>
          <w:szCs w:val="24"/>
        </w:rPr>
        <w:t xml:space="preserve"> такие, как  а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сық ату, казакша күрес; арқан тарту; қол күрестiру; тұмақ ұру; жал тартыс</w:t>
      </w:r>
      <w:r w:rsidRPr="00591A9F">
        <w:rPr>
          <w:rFonts w:ascii="Times New Roman" w:hAnsi="Times New Roman" w:cs="Times New Roman"/>
          <w:sz w:val="24"/>
          <w:szCs w:val="24"/>
        </w:rPr>
        <w:t xml:space="preserve"> и  др.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23 марта организован праздничный концерт Аппарата акима Алмалинского района;   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>на пл. «Арбат»  состоялось торжественное мероприятие, посвященное Дню единства народа Казахстана;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на  территории военской части 5571 и на побережье озеры «Сайран» проведено 7 мая - День защитников Отечества; 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 сквере Алии и Маншук состоялась празднования 9 мая – День победы; </w:t>
      </w:r>
    </w:p>
    <w:p w:rsidR="00F328B5" w:rsidRPr="00591A9F" w:rsidRDefault="00F328B5" w:rsidP="00F328B5">
      <w:pPr>
        <w:widowControl w:val="0"/>
        <w:pBdr>
          <w:bottom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>-6 июля – День столицы и 30 августа – День Конституции проведены на пл. «Арбат» с участием творческих коллективов района и звезд эстрады;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>28 ноября в рамках празднования  Дня Первого Президента  в Казахской академии транспорта и коммуникаций им.М.Тынышпаева прошел молодежный патриотический форум под эгидой «</w:t>
      </w:r>
      <w:proofErr w:type="spellStart"/>
      <w:r w:rsidRPr="00591A9F">
        <w:rPr>
          <w:rFonts w:ascii="Times New Roman" w:hAnsi="Times New Roman" w:cs="Times New Roman"/>
          <w:sz w:val="24"/>
          <w:szCs w:val="24"/>
          <w:lang w:val="en-US"/>
        </w:rPr>
        <w:t>Uly</w:t>
      </w:r>
      <w:proofErr w:type="spellEnd"/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91A9F">
        <w:rPr>
          <w:rFonts w:ascii="Times New Roman" w:hAnsi="Times New Roman" w:cs="Times New Roman"/>
          <w:sz w:val="24"/>
          <w:szCs w:val="24"/>
          <w:lang w:val="en-US"/>
        </w:rPr>
        <w:t>dala</w:t>
      </w:r>
      <w:proofErr w:type="spellEnd"/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91A9F">
        <w:rPr>
          <w:rFonts w:ascii="Times New Roman" w:hAnsi="Times New Roman" w:cs="Times New Roman"/>
          <w:sz w:val="24"/>
          <w:szCs w:val="24"/>
          <w:lang w:val="en-US"/>
        </w:rPr>
        <w:t>jastary</w:t>
      </w:r>
      <w:proofErr w:type="spellEnd"/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91A9F">
        <w:rPr>
          <w:rFonts w:ascii="Times New Roman" w:hAnsi="Times New Roman" w:cs="Times New Roman"/>
          <w:sz w:val="24"/>
          <w:szCs w:val="24"/>
          <w:lang w:val="en-US"/>
        </w:rPr>
        <w:t>bolashaqqa</w:t>
      </w:r>
      <w:proofErr w:type="spellEnd"/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91A9F">
        <w:rPr>
          <w:rFonts w:ascii="Times New Roman" w:hAnsi="Times New Roman" w:cs="Times New Roman"/>
          <w:sz w:val="24"/>
          <w:szCs w:val="24"/>
          <w:lang w:val="en-US"/>
        </w:rPr>
        <w:t>senimmen</w:t>
      </w:r>
      <w:proofErr w:type="spellEnd"/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» с участием активистов и талантливых студентов Алмалинского района. 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Мероприятие посвященное Дню Независимости Республики Казахстан отмечен в концертном зале Казахского государственного академического оркестра народных инструментов им.Курмангазы. </w:t>
      </w:r>
    </w:p>
    <w:p w:rsidR="00F328B5" w:rsidRPr="00591A9F" w:rsidRDefault="00F328B5" w:rsidP="00F328B5">
      <w:pPr>
        <w:pStyle w:val="a3"/>
        <w:widowControl w:val="0"/>
        <w:numPr>
          <w:ilvl w:val="0"/>
          <w:numId w:val="6"/>
        </w:numPr>
        <w:pBdr>
          <w:bottom w:val="single" w:sz="4" w:space="2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новогодние утренники с показом спектакля «Жаңа жылдық оқиға» </w:t>
      </w:r>
      <w:r w:rsidRPr="00591A9F">
        <w:rPr>
          <w:rFonts w:ascii="Times New Roman" w:hAnsi="Times New Roman" w:cs="Times New Roman"/>
          <w:sz w:val="24"/>
          <w:szCs w:val="24"/>
        </w:rPr>
        <w:t xml:space="preserve">и вручением подарков для 1000 детей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района состоялись 2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1A9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591A9F">
        <w:rPr>
          <w:rFonts w:ascii="Times New Roman" w:hAnsi="Times New Roman" w:cs="Times New Roman"/>
          <w:sz w:val="24"/>
          <w:szCs w:val="24"/>
        </w:rPr>
        <w:t xml:space="preserve"> года в ТЮЗ-е им. Г.Мусрепова. Поставщики - ИП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«Ботагоз».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</w:rPr>
        <w:t>008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591A9F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освещение улиц населенных пунктов», для содержания электролиний и их мониторинга  было выделено – </w:t>
      </w:r>
      <w:r w:rsidR="00E560EE" w:rsidRPr="00591A9F">
        <w:rPr>
          <w:rFonts w:ascii="Times New Roman" w:hAnsi="Times New Roman" w:cs="Times New Roman"/>
          <w:b/>
          <w:spacing w:val="2"/>
          <w:sz w:val="24"/>
          <w:szCs w:val="24"/>
        </w:rPr>
        <w:t>399,1</w:t>
      </w:r>
      <w:r w:rsidRPr="00591A9F">
        <w:rPr>
          <w:rFonts w:ascii="Times New Roman" w:hAnsi="Times New Roman" w:cs="Times New Roman"/>
          <w:b/>
          <w:bCs/>
          <w:sz w:val="24"/>
          <w:szCs w:val="24"/>
        </w:rPr>
        <w:t xml:space="preserve"> млн. </w:t>
      </w:r>
      <w:proofErr w:type="spellStart"/>
      <w:r w:rsidRPr="00591A9F">
        <w:rPr>
          <w:rFonts w:ascii="Times New Roman" w:hAnsi="Times New Roman" w:cs="Times New Roman"/>
          <w:b/>
          <w:bCs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A1640" w:rsidRPr="00591A9F" w:rsidRDefault="00D737C5" w:rsidP="008A1640">
      <w:pPr>
        <w:widowControl w:val="0"/>
        <w:pBdr>
          <w:bottom w:val="single" w:sz="4" w:space="5" w:color="FFFFFF"/>
        </w:pBd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Поставщиком работ ГКП «Алматы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Қалажарық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» </w:t>
      </w:r>
      <w:r w:rsidR="005E3269" w:rsidRPr="00591A9F">
        <w:rPr>
          <w:rFonts w:ascii="Times New Roman" w:hAnsi="Times New Roman" w:cs="Times New Roman"/>
          <w:sz w:val="24"/>
          <w:szCs w:val="24"/>
        </w:rPr>
        <w:t xml:space="preserve">проведены работы по обслуживанию линий наружного освещения 356,6 </w:t>
      </w:r>
      <w:proofErr w:type="gramStart"/>
      <w:r w:rsidR="005E3269" w:rsidRPr="00591A9F">
        <w:rPr>
          <w:rFonts w:ascii="Times New Roman" w:hAnsi="Times New Roman" w:cs="Times New Roman"/>
          <w:sz w:val="24"/>
          <w:szCs w:val="24"/>
        </w:rPr>
        <w:t>км.,</w:t>
      </w:r>
      <w:proofErr w:type="gramEnd"/>
      <w:r w:rsidR="005E3269" w:rsidRPr="00591A9F">
        <w:rPr>
          <w:rFonts w:ascii="Times New Roman" w:hAnsi="Times New Roman" w:cs="Times New Roman"/>
          <w:sz w:val="24"/>
          <w:szCs w:val="24"/>
        </w:rPr>
        <w:t xml:space="preserve"> осветительной арматуры сетей наружного освещения  «</w:t>
      </w:r>
      <w:proofErr w:type="spellStart"/>
      <w:r w:rsidR="005E3269" w:rsidRPr="00591A9F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="005E3269" w:rsidRPr="00591A9F">
        <w:rPr>
          <w:rFonts w:ascii="Times New Roman" w:hAnsi="Times New Roman" w:cs="Times New Roman"/>
          <w:sz w:val="24"/>
          <w:szCs w:val="24"/>
        </w:rPr>
        <w:t xml:space="preserve">» в количестве 12 236 </w:t>
      </w:r>
      <w:r w:rsidRPr="00591A9F">
        <w:rPr>
          <w:rFonts w:ascii="Times New Roman" w:hAnsi="Times New Roman" w:cs="Times New Roman"/>
          <w:sz w:val="24"/>
          <w:szCs w:val="24"/>
        </w:rPr>
        <w:t xml:space="preserve"> </w:t>
      </w:r>
      <w:r w:rsidR="005E3269" w:rsidRPr="00591A9F">
        <w:rPr>
          <w:rFonts w:ascii="Times New Roman" w:hAnsi="Times New Roman" w:cs="Times New Roman"/>
          <w:sz w:val="24"/>
          <w:szCs w:val="24"/>
        </w:rPr>
        <w:t xml:space="preserve">штук и обслуживание </w:t>
      </w:r>
      <w:proofErr w:type="spellStart"/>
      <w:r w:rsidR="005E3269" w:rsidRPr="00591A9F">
        <w:rPr>
          <w:rFonts w:ascii="Times New Roman" w:hAnsi="Times New Roman" w:cs="Times New Roman"/>
          <w:sz w:val="24"/>
          <w:szCs w:val="24"/>
        </w:rPr>
        <w:t>шкафоф</w:t>
      </w:r>
      <w:proofErr w:type="spellEnd"/>
      <w:r w:rsidR="005E3269" w:rsidRPr="00591A9F">
        <w:rPr>
          <w:rFonts w:ascii="Times New Roman" w:hAnsi="Times New Roman" w:cs="Times New Roman"/>
          <w:sz w:val="24"/>
          <w:szCs w:val="24"/>
        </w:rPr>
        <w:t xml:space="preserve"> управления наружным освещением в количестве 15</w:t>
      </w:r>
      <w:r w:rsidR="00D05BD1">
        <w:rPr>
          <w:rFonts w:ascii="Times New Roman" w:hAnsi="Times New Roman" w:cs="Times New Roman"/>
          <w:sz w:val="24"/>
          <w:szCs w:val="24"/>
        </w:rPr>
        <w:t>5</w:t>
      </w:r>
      <w:r w:rsidR="005E3269" w:rsidRPr="00591A9F">
        <w:rPr>
          <w:rFonts w:ascii="Times New Roman" w:hAnsi="Times New Roman" w:cs="Times New Roman"/>
          <w:sz w:val="24"/>
          <w:szCs w:val="24"/>
        </w:rPr>
        <w:t xml:space="preserve"> штук </w:t>
      </w:r>
    </w:p>
    <w:p w:rsidR="005E3269" w:rsidRPr="00591A9F" w:rsidRDefault="005E3269" w:rsidP="008A1640">
      <w:pPr>
        <w:widowControl w:val="0"/>
        <w:pBdr>
          <w:bottom w:val="single" w:sz="4" w:space="5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Поставщиком работ ГКП «Алматы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Қалажарық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>» проводились работы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1.1. обеспечение автоматизированного, централизованного и регламентированного режима работы по включению и отключению освещения улиц, дорог, дворов и придомовых территорий, парков и скверов; 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1.2. поддержание системы наружного освещения в состоянии, отвечающем всем существующим требованиям по благоустройству, эстетике, безопасности, санитарным и иным действующим нормам; 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1.3. поддержание нормируемых светотехнических параметров установок наружного освещения; 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1.4. обеспечение бесперебойного электроснабжения устройств наружного освещения улиц, дорог, дворов и придомовых территорий; 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1.5. обслуживание опор наружного освещения, светильников, устройств укрепления осветительных приборов, воздушных и кабельных электролиний наружного освещения, кронштейнов, тросовых растяжек, траверс; 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1.6. совместный объезд с Заказчиком по выявлению ненадлежащего функционирования системы наружного освещения с 21:00 ч. до 23:00 ч. не реже 2-х раз в неделю. График объезда составляется совместно с Заказчиком. </w:t>
      </w:r>
    </w:p>
    <w:p w:rsidR="00936965" w:rsidRPr="00591A9F" w:rsidRDefault="00936965" w:rsidP="00936965">
      <w:pPr>
        <w:pStyle w:val="Default"/>
      </w:pPr>
      <w:r w:rsidRPr="00591A9F">
        <w:t xml:space="preserve"> 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значительного объема работы по программе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</w:rPr>
        <w:t xml:space="preserve">009 </w:t>
      </w:r>
      <w:r w:rsidRPr="00591A9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обеспечение санитарии населенных пунктов» позволило качественно освоить сумму </w:t>
      </w:r>
      <w:r w:rsidR="00E560EE" w:rsidRPr="00591A9F">
        <w:rPr>
          <w:rFonts w:ascii="Times New Roman" w:hAnsi="Times New Roman" w:cs="Times New Roman"/>
          <w:b/>
          <w:sz w:val="24"/>
          <w:szCs w:val="24"/>
        </w:rPr>
        <w:t>1,7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млрд.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Style w:val="a5"/>
          <w:rFonts w:ascii="Times New Roman" w:hAnsi="Times New Roman" w:cs="Times New Roman"/>
          <w:sz w:val="24"/>
          <w:szCs w:val="24"/>
        </w:rPr>
        <w:t>Объем работ по уличной уборке составляет улицы, протяженностью – 186,8 км</w:t>
      </w:r>
      <w:proofErr w:type="gramStart"/>
      <w:r w:rsidRPr="00591A9F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  <w:r w:rsidRPr="00591A9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sz w:val="24"/>
          <w:szCs w:val="24"/>
        </w:rPr>
        <w:t xml:space="preserve">и тротуары </w:t>
      </w:r>
      <w:r w:rsidRPr="00591A9F">
        <w:rPr>
          <w:rFonts w:ascii="Times New Roman" w:hAnsi="Times New Roman" w:cs="Times New Roman"/>
          <w:b/>
          <w:sz w:val="24"/>
          <w:szCs w:val="24"/>
        </w:rPr>
        <w:t>п</w:t>
      </w:r>
      <w:r w:rsidRPr="00591A9F">
        <w:rPr>
          <w:rFonts w:ascii="Times New Roman" w:eastAsia="Times New Roman" w:hAnsi="Times New Roman" w:cs="Times New Roman"/>
          <w:sz w:val="24"/>
          <w:szCs w:val="24"/>
        </w:rPr>
        <w:t xml:space="preserve">ротяженностью - </w:t>
      </w:r>
      <w:r w:rsidR="00936965" w:rsidRPr="00591A9F">
        <w:rPr>
          <w:rFonts w:ascii="Times New Roman" w:hAnsi="Times New Roman" w:cs="Times New Roman"/>
          <w:sz w:val="24"/>
          <w:szCs w:val="24"/>
        </w:rPr>
        <w:t>212,7</w:t>
      </w:r>
      <w:r w:rsidRPr="00591A9F">
        <w:rPr>
          <w:rFonts w:ascii="Times New Roman" w:hAnsi="Times New Roman" w:cs="Times New Roman"/>
          <w:sz w:val="24"/>
          <w:szCs w:val="24"/>
        </w:rPr>
        <w:t xml:space="preserve"> км.</w:t>
      </w:r>
      <w:r w:rsidR="00936965" w:rsidRPr="00591A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1. Комплексная санитарная очистка территории в квадрате улиц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Райымбека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– Назарбаева – Абая –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Розыбакиева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 1 401,6</w:t>
      </w:r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млн. тенге с поставщиком ГКП на ПХВ «Алматы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Тазалык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»;</w:t>
      </w:r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 xml:space="preserve">Силами ГКП на ПХВ «Алматы </w:t>
      </w:r>
      <w:proofErr w:type="spellStart"/>
      <w:r w:rsidRPr="00591A9F">
        <w:t>Тазалык</w:t>
      </w:r>
      <w:proofErr w:type="spellEnd"/>
      <w:r w:rsidRPr="00591A9F">
        <w:t>» проводились работы: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 xml:space="preserve">- ручная уборка (подметание) обочин, </w:t>
      </w:r>
      <w:proofErr w:type="spellStart"/>
      <w:r w:rsidRPr="00591A9F">
        <w:t>прибордюрной</w:t>
      </w:r>
      <w:proofErr w:type="spellEnd"/>
      <w:r w:rsidRPr="00591A9F">
        <w:t xml:space="preserve"> и </w:t>
      </w:r>
      <w:proofErr w:type="spellStart"/>
      <w:r w:rsidRPr="00591A9F">
        <w:t>прилотковой</w:t>
      </w:r>
      <w:proofErr w:type="spellEnd"/>
      <w:r w:rsidRPr="00591A9F">
        <w:t xml:space="preserve"> частей улиц;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 xml:space="preserve">- механизированное подметание проезжей и </w:t>
      </w:r>
      <w:proofErr w:type="spellStart"/>
      <w:r w:rsidRPr="00591A9F">
        <w:t>прибордюрной</w:t>
      </w:r>
      <w:proofErr w:type="spellEnd"/>
      <w:r w:rsidRPr="00591A9F">
        <w:t xml:space="preserve"> частей и обочин улиц;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 xml:space="preserve">- механизированная мойка проезжей и </w:t>
      </w:r>
      <w:proofErr w:type="spellStart"/>
      <w:r w:rsidRPr="00591A9F">
        <w:t>прибордюрной</w:t>
      </w:r>
      <w:proofErr w:type="spellEnd"/>
      <w:r w:rsidRPr="00591A9F">
        <w:t xml:space="preserve"> частей и обочин улиц;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 xml:space="preserve"> - подбор ТБО на обочинах, </w:t>
      </w:r>
      <w:proofErr w:type="spellStart"/>
      <w:r w:rsidRPr="00591A9F">
        <w:t>прибордюрной</w:t>
      </w:r>
      <w:proofErr w:type="spellEnd"/>
      <w:r w:rsidRPr="00591A9F">
        <w:t xml:space="preserve">, </w:t>
      </w:r>
      <w:proofErr w:type="spellStart"/>
      <w:r w:rsidRPr="00591A9F">
        <w:t>прилотковой</w:t>
      </w:r>
      <w:proofErr w:type="spellEnd"/>
      <w:r w:rsidRPr="00591A9F">
        <w:t xml:space="preserve"> и придомовой частях улиц;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>- уборка от мусора, очистка, систематическая промывка и дезинфекция маленьких урн, а также очистка и мойка больших мусоросборников по улицам;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>- погрузка и вывоз ТБО, смета, листьев, скошенной травы, веток;</w:t>
      </w:r>
    </w:p>
    <w:p w:rsidR="008A1640" w:rsidRPr="00591A9F" w:rsidRDefault="008A1640" w:rsidP="00936965">
      <w:pPr>
        <w:pStyle w:val="Default"/>
        <w:ind w:firstLine="567"/>
        <w:jc w:val="both"/>
      </w:pPr>
      <w:r w:rsidRPr="00591A9F">
        <w:t>- покраска и мойка бетонных поверхностей, металлических и чугунных ограждений.</w:t>
      </w:r>
    </w:p>
    <w:p w:rsidR="00936965" w:rsidRPr="00591A9F" w:rsidRDefault="008A1640" w:rsidP="007B5637">
      <w:pPr>
        <w:pStyle w:val="Default"/>
        <w:ind w:firstLine="567"/>
        <w:jc w:val="both"/>
      </w:pPr>
      <w:r w:rsidRPr="00591A9F">
        <w:t xml:space="preserve">- удаление порослей, поднятия штамба деревьев вдоль улиц, покос травы.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услуги, оказываемые в зимний период: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lastRenderedPageBreak/>
        <w:t xml:space="preserve">обработка проезжей части дорог </w:t>
      </w:r>
      <w:proofErr w:type="spellStart"/>
      <w:r w:rsidRPr="00591A9F">
        <w:t>противогололедными</w:t>
      </w:r>
      <w:proofErr w:type="spellEnd"/>
      <w:r w:rsidRPr="00591A9F">
        <w:t xml:space="preserve"> материалами должна осуществляться с выдержкой 20-40 минут с момента начала снегопада для образования слоя снега, достаточного для закрепления в нем реагентов;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на зимний период необходимо предусмотреть круглосуточное дежурство машин – распределителей реагентов и плужно-щеточных снегоочистителей. Все машины для распределения </w:t>
      </w:r>
      <w:proofErr w:type="spellStart"/>
      <w:r w:rsidRPr="00591A9F">
        <w:t>противогололедных</w:t>
      </w:r>
      <w:proofErr w:type="spellEnd"/>
      <w:r w:rsidRPr="00591A9F">
        <w:t xml:space="preserve"> материалов, находящиеся на круглосуточном дежурстве, закрепляются для работы за определенными улицами (маршрутные графики работ);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с началом снегопада в первую очередь обрабатываются </w:t>
      </w:r>
      <w:proofErr w:type="spellStart"/>
      <w:r w:rsidRPr="00591A9F">
        <w:t>противогололедными</w:t>
      </w:r>
      <w:proofErr w:type="spellEnd"/>
      <w:r w:rsidRPr="00591A9F">
        <w:t xml:space="preserve"> материалами наиболее опасные для движения транспорта участки улиц – крутые спуски и подъемы, мосты, эстакады, тоннели, перекрестки и остановки общественного транспорта, а также участки, где может потребоваться экстренное торможение;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591A9F">
        <w:t>противогололедными</w:t>
      </w:r>
      <w:proofErr w:type="spellEnd"/>
      <w:r w:rsidRPr="00591A9F">
        <w:t xml:space="preserve"> материалами. Данная операция начинается с первой от бортового камня полосы движения транспорта, по которой проходят маршруты движения пассажирского транспорта. Время, необходимое на сплошную обработку </w:t>
      </w:r>
      <w:proofErr w:type="spellStart"/>
      <w:r w:rsidRPr="00591A9F">
        <w:t>противогололедными</w:t>
      </w:r>
      <w:proofErr w:type="spellEnd"/>
      <w:r w:rsidRPr="00591A9F">
        <w:t xml:space="preserve"> материалами всей территории, закрепленной за подрядной дорожно-уборочной организацией, не должно превышать четырех часов с момента начала снегопада;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в технологическом цикле «посыпка – подметание» доли обеих операций должны быть равными, т.е. площадь улиц, обработанных </w:t>
      </w:r>
      <w:proofErr w:type="spellStart"/>
      <w:r w:rsidRPr="00591A9F">
        <w:t>противогололедными</w:t>
      </w:r>
      <w:proofErr w:type="spellEnd"/>
      <w:r w:rsidRPr="00591A9F">
        <w:t xml:space="preserve"> материалами, должна быть равна площади подметенных;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>механизированное подметание проезжей части должно начинаться при высоте рыхлой снежной массы на дорожном полотне 2,5-3,0 см, что соответствует 5 см свежевыпавшего неуплотненного снега;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591A9F">
          <w:t>5 см</w:t>
        </w:r>
      </w:smartTag>
      <w:r w:rsidRPr="00591A9F">
        <w:t>. свежевыпавшего снега;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>продолжительность одноразового подметания от свежевыпавшего снега улиц не должно превышать четырех часов;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>при непрекращающемся снегопаде количество технологических циклов «посыпка – подметание» повторяют необходимое количество раз, но не менее трех;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>по окончании снегопада производят завершающее подметание дорожного покрытия. После завершения механизированного подметания проезжая часть должна быть полностью очищена от снежных накатов и наледей;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>снег, счищаемый с проезжей части улиц, сдвигается к краю проезжей части улиц для временного складирования снежной массы;</w:t>
      </w:r>
    </w:p>
    <w:p w:rsidR="00936965" w:rsidRPr="00591A9F" w:rsidRDefault="00936965" w:rsidP="00936965">
      <w:pPr>
        <w:pStyle w:val="Default"/>
        <w:ind w:firstLine="567"/>
        <w:jc w:val="both"/>
      </w:pPr>
      <w:r w:rsidRPr="00591A9F">
        <w:t xml:space="preserve">вывоз снега производится в течение 3-х суток после завершения снегопада, специализированной трассы в течение 36 часов;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2. Комплексная санитарная очистка территории в квадрате улиц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Райымбека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Розыбакиева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-Абая-граница района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>–</w:t>
      </w:r>
      <w:r w:rsidR="00E560EE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>201,6</w:t>
      </w:r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</w:rPr>
        <w:t>млн. тенге с поставщиком ТОО «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Айкомстрой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Силами ТОО «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Айкомстрой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>» 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ручная уборка (подметание) обочин,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частей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механизированное подметание проезжей 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частей и обочин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механизированная мойка проезжей 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частей и обочин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подбор ТБО на обочинах,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и придомовой частях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уборка от мусора, очистка, систематическая промывка и дезинфекция маленьких урн, а также очистка и мойка больших мусоросборников по улицам;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погрузка и вывоз ТБО, смета, листьев, скошенной травы, веток;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покраска и мойка бетонных поверхностей, металлических и чугунных ограждений.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удаление порослей, поднятия штамба деревьев вдоль улиц, покос травы.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услуги, оказываемые в зимний период: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обработка проезжей части улиц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механизированное подметание (сгребание) проезжей части улиц и транспортной развязки от свежевыпавшего снега;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очистка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части и обочин улиц от снега, песка, смета;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ручная уборка (подметание) обочин,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частей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подбор ТБО на обочинах, </w:t>
      </w:r>
      <w:proofErr w:type="spellStart"/>
      <w:proofErr w:type="gram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proofErr w:type="gramEnd"/>
      <w:r w:rsidRPr="00591A9F">
        <w:rPr>
          <w:rFonts w:ascii="Times New Roman" w:hAnsi="Times New Roman" w:cs="Times New Roman"/>
          <w:sz w:val="24"/>
          <w:szCs w:val="24"/>
        </w:rPr>
        <w:t xml:space="preserve"> и придомовой частях улиц;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механизированное подметание проезжей 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прибордюрной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частей и обочин улиц в </w:t>
      </w:r>
      <w:r w:rsidRPr="00591A9F">
        <w:rPr>
          <w:rFonts w:ascii="Times New Roman" w:hAnsi="Times New Roman" w:cs="Times New Roman"/>
          <w:sz w:val="24"/>
          <w:szCs w:val="24"/>
        </w:rPr>
        <w:lastRenderedPageBreak/>
        <w:t>бесснежный период;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уборка от мусора, очистка, систематическая промывка, а также очистка и мойка больших мусоросборников по улицам; погрузка и вывоз ТБО, смета, снега.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2. В течении года в местах проведения общественных и иных массовых мероприятий на территории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Алмалинского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района города Алматы, устанавливались биотуалеты в количестве </w:t>
      </w:r>
      <w:proofErr w:type="gramStart"/>
      <w:r w:rsidR="00D05BD1">
        <w:rPr>
          <w:rFonts w:ascii="Times New Roman" w:hAnsi="Times New Roman" w:cs="Times New Roman"/>
          <w:b/>
          <w:sz w:val="24"/>
          <w:szCs w:val="24"/>
        </w:rPr>
        <w:t>1095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</w:rPr>
        <w:t>штук</w:t>
      </w:r>
      <w:proofErr w:type="gram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для соблюдения санитарного состояния. Было выделено – </w:t>
      </w:r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5,6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3. За отчетный период организованы в весенний и осенний период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локальных  субботников, был организовано работы по вывозу мусора. На организацию субботников было выделено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6,3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млн.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="00936965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1640" w:rsidRPr="00591A9F" w:rsidRDefault="00BA5E77" w:rsidP="008A1640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4</w:t>
      </w:r>
      <w:r w:rsidR="008A1640" w:rsidRPr="00591A9F">
        <w:rPr>
          <w:rFonts w:ascii="Times New Roman" w:hAnsi="Times New Roman" w:cs="Times New Roman"/>
          <w:b/>
          <w:sz w:val="24"/>
          <w:szCs w:val="24"/>
        </w:rPr>
        <w:t xml:space="preserve">. На содержание надземного перехода и вертикальных подъемников 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0,6 </w:t>
      </w:r>
      <w:r w:rsidR="008A1640" w:rsidRPr="00591A9F">
        <w:rPr>
          <w:rFonts w:ascii="Times New Roman" w:hAnsi="Times New Roman" w:cs="Times New Roman"/>
          <w:b/>
          <w:sz w:val="24"/>
          <w:szCs w:val="24"/>
        </w:rPr>
        <w:t xml:space="preserve">млн.  </w:t>
      </w:r>
      <w:proofErr w:type="spellStart"/>
      <w:r w:rsidR="008A1640"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="008A1640"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Силами ТОО «Аль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Наср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 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 сбор случайного мусора - ежедневно;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проведение уборку территорий, прилегающих к входам в надземные пешеходные переходы на расстоянии до пяти метров по периметру наземной части перехода или вестибюля, лестничных сходов и переходов;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 мойка и протирка железных конструкции – 1 раз в месяц;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уход за дорожками – ежедневно;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вывоз ТБО – ежедневно;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своевременно производить замены ламп при необходимости;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своевременно восстановить в случае отсутствия либо утери стеклянных перегородок и дверей лифтов; 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заключить договор с организацией на обслуживание лифтов;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покраска поверхностей и металлокострукции-1 раз в год;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мойка и протирка внутри подъемной шахты – по мере необходимости;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обслуживание электрооборудования надземных переходов (электрический счетчик, светильники, кабели различного назначения, в том числе силовые, щитовые, замена ламп и т.д.) согласно регламентам ПУЭ и т.д.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ежемесячное техническое обслуживание подъемных устройств в соответствии с регламентом завода изготовителя;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В зимний период: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очистка дорожек от снега  </w:t>
      </w: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мероприятий путем подсыпки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смеси или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реагентом немедленно, с началом снегопада или появлением гололеда;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5. На содержание </w:t>
      </w:r>
      <w:proofErr w:type="gramStart"/>
      <w:r w:rsidRPr="00591A9F">
        <w:rPr>
          <w:rFonts w:ascii="Times New Roman" w:hAnsi="Times New Roman" w:cs="Times New Roman"/>
          <w:b/>
          <w:sz w:val="24"/>
          <w:szCs w:val="24"/>
        </w:rPr>
        <w:t>11  подземных</w:t>
      </w:r>
      <w:proofErr w:type="gram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69" w:rsidRPr="00591A9F">
        <w:rPr>
          <w:rFonts w:ascii="Times New Roman" w:hAnsi="Times New Roman" w:cs="Times New Roman"/>
          <w:b/>
          <w:sz w:val="24"/>
          <w:szCs w:val="24"/>
        </w:rPr>
        <w:t xml:space="preserve">15,9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млн. 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Силами КОС «ИЛИ» проводились работы: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 сбор случайного мусора - ежедневно;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проведение уборку территорий, прилегающих к входам в подземные пешеходные переходы на расстоянии до пяти метров по периметру подземной части перехода или вестибюля, лестничных сходов и переходов;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 мойка и протирка железных конструкции и стен – 1 раз в месяц;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уход за дорожками – ежедневно; 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очистка дорожек от снега - в зимний период; </w:t>
      </w:r>
      <w:r w:rsidRPr="00591A9F">
        <w:rPr>
          <w:rFonts w:ascii="Times New Roman" w:hAnsi="Times New Roman" w:cs="Times New Roman"/>
          <w:sz w:val="24"/>
          <w:szCs w:val="24"/>
        </w:rPr>
        <w:br/>
        <w:t xml:space="preserve">- проведение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мероприятий путем подсыпки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смеси или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реагентом немедленно, с началом снегопада или появлением гололеда;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после окончания снегопада производится подметание и сгребание снега с лестничной площадке;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не допускать сброс собранного снега в арычную сеть вдоль улиц;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вывоз ТБО – ежедневно;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своевременно производить замены ламп при необходимости;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своевременно восстановить в случае отсутствия либо утери стеклянных перегородок; 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своевременно произвести замены плит и кафелей;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заключить договор и своевременно провести оплату за электроэнергию;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покраска поверхностей и металлокострукции-1 раз в год;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мойка и протирка внутри подъемной шахты – по мере необходимости;</w:t>
      </w:r>
    </w:p>
    <w:p w:rsidR="00BA5E77" w:rsidRPr="00591A9F" w:rsidRDefault="00BA5E77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lastRenderedPageBreak/>
        <w:t>обслуживание электрооборудования подземных переходов (электрический счетчик, светильники, кабели различного назначения, в том числе силовые, щитовые, замена ламп и т.д.) согласно регламентам ПУЭ и т.д.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6.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</w:rPr>
        <w:t>106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«Проведение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характера»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Проведена работа по ликвидации чрезвычайной ситуации техногенного характера и аварийно-восстановительные работы подпорной стены 9 этажного жилого дома по адресу: г. Алматы, ул.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, дом №45. Израсходовано – 34,36 млн. тенге.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Разработка ПСД для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чрезвычайной ситуации техногенного характера и аварийно-восстановительные работы подпорной стены 9 этажного жилого дома по адресу: г. Алматы, ул.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, дом №45 – 4,4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 тенге с поставщиком ТОО "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Tirek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"; 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Комплексная вневедомственная экспертиза проекта для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чрезвычайной ситуации техногенного характера и аварийно-восстановительные работы подпорной стены 9 этажного жилого дома по адресу: г. Алматы, ул.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, дом №45 – 0.76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млн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. тенге с поставщиком ТОО "Алматы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Сараптама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";  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Строительно-монтажные работы по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чрезвычайной ситуации техногенного характера и аварийно-восстановительные работы подпорной стены 9 этажного жилого дома по адресу: г. Алматы, ул.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, дом №45  -  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29,2  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 тенге с поставщиком ТОО «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Mega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Build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Kazakhstan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779C" w:rsidRPr="00591A9F" w:rsidRDefault="0050779C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E77" w:rsidRPr="00591A9F" w:rsidRDefault="004C676D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676D" w:rsidRPr="00591A9F" w:rsidRDefault="004C676D" w:rsidP="00BA5E77">
      <w:pPr>
        <w:widowControl w:val="0"/>
        <w:pBdr>
          <w:bottom w:val="single" w:sz="4" w:space="5" w:color="FFFFFF"/>
        </w:pBdr>
        <w:tabs>
          <w:tab w:val="num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640" w:rsidRPr="00591A9F" w:rsidRDefault="008A1640" w:rsidP="008A1640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591A9F">
        <w:rPr>
          <w:rFonts w:ascii="Times New Roman" w:hAnsi="Times New Roman" w:cs="Times New Roman"/>
          <w:b/>
          <w:sz w:val="24"/>
          <w:szCs w:val="24"/>
          <w:u w:val="single"/>
        </w:rPr>
        <w:t>011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«благоустройство и озеленение населенных пунктов» выделено  - 1,</w:t>
      </w:r>
      <w:r w:rsidR="00E560EE" w:rsidRPr="00591A9F">
        <w:rPr>
          <w:rFonts w:ascii="Times New Roman" w:hAnsi="Times New Roman" w:cs="Times New Roman"/>
          <w:b/>
          <w:sz w:val="24"/>
          <w:szCs w:val="24"/>
        </w:rPr>
        <w:t>6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млрд.тг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Особое внимание уделялось проведению капитального ремонта дворовых территорий, всего на </w:t>
      </w:r>
      <w:r w:rsidRPr="00591A9F">
        <w:rPr>
          <w:rFonts w:ascii="Times New Roman" w:hAnsi="Times New Roman" w:cs="Times New Roman"/>
          <w:b/>
          <w:sz w:val="24"/>
          <w:szCs w:val="24"/>
        </w:rPr>
        <w:t>60 дворах</w:t>
      </w:r>
      <w:r w:rsidRPr="00591A9F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ремонт. Израсходовано 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649, 092  млн.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1. Разработка ПСД для капитального ремонта дворовых территории Алмалинского района г. Алматы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29,092 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 тенге с поставщиком ТОО "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Tirek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Architectureand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"; 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2. Комплексная вневедомственная экспертиза проекта капитального ремонта дворовых территории Алмалинского района г. района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1,6 млн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. тенге с поставщиком ТОО "Экспертный центр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Костанайпроект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";  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3. Капитальный ремонт 60 дворовых территории Алмалинского района г. Алматы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613,3  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 тенге с поставщиком ТОО «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Alatau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779C" w:rsidRPr="00591A9F" w:rsidRDefault="0050779C" w:rsidP="0050779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устройство асфальтного покрытия на 60 дворовых территориях;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установка малых архитектурных форм на 58 площадке;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установка опор освещения на 60 дворовых территориях, в том числе подключение;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58 площадке;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установка урн и скамеек на 58 дворовых территориях. </w:t>
      </w:r>
    </w:p>
    <w:p w:rsidR="0050779C" w:rsidRPr="00591A9F" w:rsidRDefault="0050779C" w:rsidP="0050779C">
      <w:pPr>
        <w:pStyle w:val="a3"/>
        <w:widowControl w:val="0"/>
        <w:numPr>
          <w:ilvl w:val="0"/>
          <w:numId w:val="7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устройство спортивных площадок на 14 площадках.</w:t>
      </w:r>
    </w:p>
    <w:p w:rsidR="0050779C" w:rsidRPr="00591A9F" w:rsidRDefault="0050779C" w:rsidP="0050779C">
      <w:pPr>
        <w:widowControl w:val="0"/>
        <w:pBdr>
          <w:bottom w:val="single" w:sz="4" w:space="7" w:color="FFFFFF"/>
        </w:pBdr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4. Технический надзор капитального ремонта 60 дворовых территории Алмалинского  района г. Алматы</w:t>
      </w:r>
      <w:r w:rsidRPr="00591A9F">
        <w:rPr>
          <w:rFonts w:ascii="Times New Roman" w:hAnsi="Times New Roman" w:cs="Times New Roman"/>
          <w:b/>
          <w:sz w:val="24"/>
          <w:szCs w:val="24"/>
        </w:rPr>
        <w:t>– 3,5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млн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. тенге с поставщиком  </w:t>
      </w:r>
      <w:r w:rsidRPr="00591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ТОО "</w:t>
      </w:r>
      <w:proofErr w:type="spellStart"/>
      <w:r w:rsidRPr="00591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KazTrans</w:t>
      </w:r>
      <w:proofErr w:type="spellEnd"/>
      <w:r w:rsidRPr="00591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Building</w:t>
      </w:r>
      <w:proofErr w:type="spellEnd"/>
    </w:p>
    <w:p w:rsidR="0050779C" w:rsidRPr="00591A9F" w:rsidRDefault="0050779C" w:rsidP="0050779C">
      <w:pPr>
        <w:widowControl w:val="0"/>
        <w:pBdr>
          <w:bottom w:val="single" w:sz="4" w:space="7" w:color="FFFFFF"/>
        </w:pBdr>
        <w:spacing w:after="0" w:line="288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>Авторский надзор капитального ремонта 60 дворовых территории Алмалинского района г. Алматы</w:t>
      </w:r>
      <w:r w:rsidRPr="00591A9F">
        <w:rPr>
          <w:rFonts w:ascii="Times New Roman" w:hAnsi="Times New Roman" w:cs="Times New Roman"/>
          <w:b/>
          <w:sz w:val="24"/>
          <w:szCs w:val="24"/>
        </w:rPr>
        <w:t>– 1,6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млн</w:t>
      </w:r>
      <w:r w:rsidRPr="00591A9F">
        <w:rPr>
          <w:rFonts w:ascii="Times New Roman" w:hAnsi="Times New Roman" w:cs="Times New Roman"/>
          <w:b/>
          <w:sz w:val="24"/>
          <w:szCs w:val="24"/>
        </w:rPr>
        <w:t>. тенге с поставщиком  ТОО «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Tirek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  <w:r w:rsidRPr="00591A9F">
        <w:rPr>
          <w:rFonts w:ascii="Times New Roman" w:hAnsi="Times New Roman" w:cs="Times New Roman"/>
          <w:b/>
          <w:sz w:val="24"/>
          <w:szCs w:val="24"/>
        </w:rPr>
        <w:t>»</w:t>
      </w:r>
    </w:p>
    <w:p w:rsidR="00EC3B2E" w:rsidRPr="00591A9F" w:rsidRDefault="00EC3B2E" w:rsidP="0050779C">
      <w:pPr>
        <w:widowControl w:val="0"/>
        <w:pBdr>
          <w:bottom w:val="single" w:sz="4" w:space="7" w:color="FFFFFF"/>
        </w:pBdr>
        <w:spacing w:after="0" w:line="288" w:lineRule="auto"/>
        <w:ind w:firstLine="426"/>
        <w:jc w:val="both"/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6. Кроме того проведен капитальный ремонт 11 подземных переходов на общую сумму </w:t>
      </w:r>
      <w:r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28</w:t>
      </w:r>
      <w:r w:rsidR="00B40DFB"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1</w:t>
      </w:r>
      <w:r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,</w:t>
      </w:r>
      <w:r w:rsidR="00B40DFB"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2</w:t>
      </w:r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 млн.тенге, текущий ремонт парка Ганди на сумму 68,3 млн.тенге, разработана проектно-сметная документация на проведение капитального ремонта пешеходной зоны по </w:t>
      </w:r>
      <w:proofErr w:type="spellStart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lastRenderedPageBreak/>
        <w:t>ул.Прокофьева</w:t>
      </w:r>
      <w:proofErr w:type="spellEnd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 и </w:t>
      </w:r>
      <w:proofErr w:type="spellStart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Дуйсенова</w:t>
      </w:r>
      <w:proofErr w:type="spellEnd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 на сумму </w:t>
      </w:r>
      <w:r w:rsidR="00B40DFB"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13</w:t>
      </w:r>
      <w:r w:rsidRP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,7</w:t>
      </w:r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 млн.тенге</w:t>
      </w:r>
      <w:r w:rsidR="00B40DFB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, а также п</w:t>
      </w:r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роведен текущий ремонт оз. </w:t>
      </w:r>
      <w:proofErr w:type="spellStart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Сайран</w:t>
      </w:r>
      <w:proofErr w:type="spellEnd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 на сумму 176,1 млн. </w:t>
      </w:r>
      <w:proofErr w:type="spellStart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>тг</w:t>
      </w:r>
      <w:proofErr w:type="spellEnd"/>
      <w:r w:rsidRPr="00591A9F">
        <w:rPr>
          <w:rStyle w:val="a5"/>
          <w:rFonts w:ascii="Times New Roman" w:eastAsia="Calibri" w:hAnsi="Times New Roman" w:cs="Times New Roman"/>
          <w:b/>
          <w:i w:val="0"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7. «Санитарная и формовочная обрезка, валка деревьев в квадрате улиц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 Назарбаева – Абая – </w:t>
      </w:r>
      <w:proofErr w:type="spellStart"/>
      <w:r w:rsidR="00BA5E77" w:rsidRPr="00591A9F">
        <w:rPr>
          <w:rFonts w:ascii="Times New Roman" w:hAnsi="Times New Roman" w:cs="Times New Roman"/>
          <w:b/>
          <w:sz w:val="24"/>
          <w:szCs w:val="24"/>
        </w:rPr>
        <w:t>Райымбека</w:t>
      </w:r>
      <w:proofErr w:type="spellEnd"/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 – гр. 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>Р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>айона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 xml:space="preserve"> выделено – 35,7 </w:t>
      </w:r>
      <w:proofErr w:type="spellStart"/>
      <w:r w:rsidR="00A31796"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="00A31796" w:rsidRPr="0059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iCs/>
          <w:sz w:val="24"/>
          <w:szCs w:val="24"/>
        </w:rPr>
        <w:t xml:space="preserve">В целях удаление больных, усыхающих, поврежденных веток деревьев и приданию эстетического облик произведен санитарный снос 250 деревьев, санитарная обрезка 2600 деревьев, формовочная обрезка 2440 шт. На территории района в рамках компенсационной посадки посажено 250 саженцев. </w:t>
      </w:r>
      <w:r w:rsidRPr="00591A9F">
        <w:rPr>
          <w:rFonts w:ascii="Times New Roman" w:hAnsi="Times New Roman" w:cs="Times New Roman"/>
          <w:sz w:val="24"/>
          <w:szCs w:val="24"/>
        </w:rPr>
        <w:t xml:space="preserve">Израсходовано  41,5 млн.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>.</w:t>
      </w:r>
      <w:r w:rsidR="00BA5E77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iCs/>
          <w:sz w:val="24"/>
          <w:szCs w:val="24"/>
        </w:rPr>
        <w:t xml:space="preserve">8. Для улучшения состояния деревьев и повышения их устойчивости к вредным различным организмам, на профилактическую обработку против комплекса вредных организмов выделено -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E77"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="00BA5E77" w:rsidRPr="00591A9F">
        <w:rPr>
          <w:rFonts w:ascii="Times New Roman" w:hAnsi="Times New Roman" w:cs="Times New Roman"/>
          <w:b/>
          <w:sz w:val="24"/>
          <w:szCs w:val="24"/>
        </w:rPr>
        <w:t>. Общая площадь 80,65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Га. 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 xml:space="preserve">– 3,5 </w:t>
      </w:r>
      <w:proofErr w:type="spellStart"/>
      <w:r w:rsidR="00A31796"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="00A31796" w:rsidRPr="0059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Силами ТОО «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КазНИИ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им. Ж.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Жиенбаева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 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1A9F">
        <w:rPr>
          <w:rFonts w:ascii="Times New Roman" w:hAnsi="Times New Roman" w:cs="Times New Roman"/>
          <w:sz w:val="24"/>
          <w:szCs w:val="24"/>
        </w:rPr>
        <w:t>мероприятий по защите зеленых насаждений направленных на обработку объектов зеленых насаждений препаратами против вредителей, болезней и сорняков в местах общественного пользования.</w:t>
      </w:r>
    </w:p>
    <w:p w:rsidR="008A1640" w:rsidRPr="00591A9F" w:rsidRDefault="008A1640" w:rsidP="008A1640">
      <w:pPr>
        <w:widowControl w:val="0"/>
        <w:pBdr>
          <w:bottom w:val="single" w:sz="4" w:space="7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1A9F">
        <w:rPr>
          <w:rFonts w:ascii="Times New Roman" w:hAnsi="Times New Roman" w:cs="Times New Roman"/>
          <w:sz w:val="24"/>
          <w:szCs w:val="24"/>
        </w:rPr>
        <w:t>проводился фитосанитарный мониторинг и фитосанитарные мероприятия чтобы не допускать развития и распространения вредных организмов с численностью выше экономического порога вредоносности.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9. На содержание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траспортной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развязки по пр.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Райымбека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уг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ул.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Розыбакиева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было выделено –</w:t>
      </w:r>
      <w:r w:rsidR="00BA5E77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1796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8,8 </w:t>
      </w:r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млн. </w:t>
      </w:r>
      <w:proofErr w:type="spellStart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тг</w:t>
      </w:r>
      <w:proofErr w:type="spellEnd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A5E77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Силами ТОО «Аль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Наср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 проводились работы: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ежедневное подметание дорожек (механизированное, вручную);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мойка дорожек механизировано в летний период;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кошение газонов механизированным способом – 12 раз, в вегетационный период, при этом высота травяного покрова не должна превышать 10 см;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уход за зелеными насаждениями;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уборка и погрузка с газонов скошенной травы – 12 раз;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мойка и дезинфекция урн – 1 раз в месяц;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дорожек от снега в зимний период, после выпадения снега;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мойка гранитных облицовочных бордюрных плит в тоннельной части 2-3 раза в месяц</w:t>
      </w:r>
    </w:p>
    <w:p w:rsidR="00BA5E77" w:rsidRPr="00591A9F" w:rsidRDefault="00BA5E77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591A9F">
        <w:rPr>
          <w:rFonts w:ascii="Times New Roman" w:hAnsi="Times New Roman" w:cs="Times New Roman"/>
          <w:b/>
          <w:sz w:val="24"/>
          <w:szCs w:val="24"/>
        </w:rPr>
        <w:t>Содержание  восточного</w:t>
      </w:r>
      <w:proofErr w:type="gram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  берега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р.Есент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>ай</w:t>
      </w:r>
      <w:proofErr w:type="spellEnd"/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, площадью 18,2 га на сумму 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>13,3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Силами ИП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ЖАксылык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>» 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ежедневное подметание дорожек (механизированное, вручную);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мойка дорожек механизировано в летний период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кошение газонов механизированным способом – не менее 12 раз, в вегетационный период, при этом высота травяного покрова не должна превышать 10 см;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уход за зелеными насаждениями; </w:t>
      </w:r>
    </w:p>
    <w:p w:rsidR="008A1640" w:rsidRPr="00591A9F" w:rsidRDefault="008A1640" w:rsidP="008A1640">
      <w:pPr>
        <w:widowControl w:val="0"/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мойка и дезинфекция урн –  не менее  1 раза в месяц;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уход за </w:t>
      </w:r>
      <w:proofErr w:type="spellStart"/>
      <w:r w:rsidRPr="00591A9F">
        <w:rPr>
          <w:rFonts w:ascii="Times New Roman" w:hAnsi="Times New Roman" w:cs="Times New Roman"/>
          <w:sz w:val="24"/>
          <w:szCs w:val="24"/>
        </w:rPr>
        <w:t>МАФами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(скамейки, урны, беседки, вазоны) - покраска, своевременный ремонт – не менее 2 раз в год;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11. На содержание арыков общей </w:t>
      </w:r>
      <w:r w:rsidRPr="00591A9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протяженностью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>173</w:t>
      </w:r>
      <w:r w:rsidRPr="00591A9F">
        <w:rPr>
          <w:rFonts w:ascii="Times New Roman" w:hAnsi="Times New Roman" w:cs="Times New Roman"/>
          <w:b/>
          <w:sz w:val="24"/>
          <w:szCs w:val="24"/>
        </w:rPr>
        <w:t>,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>2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км. выделено– </w:t>
      </w:r>
      <w:proofErr w:type="gramStart"/>
      <w:r w:rsidRPr="00591A9F">
        <w:rPr>
          <w:rFonts w:ascii="Times New Roman" w:hAnsi="Times New Roman" w:cs="Times New Roman"/>
          <w:b/>
          <w:sz w:val="24"/>
          <w:szCs w:val="24"/>
        </w:rPr>
        <w:t>42,1млн.тг</w:t>
      </w:r>
      <w:proofErr w:type="gramEnd"/>
      <w:r w:rsidRPr="0059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A1640" w:rsidRPr="00591A9F" w:rsidRDefault="00BA5E77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Силами  ГКП «Алматы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Тазалык</w:t>
      </w:r>
      <w:proofErr w:type="spellEnd"/>
      <w:r w:rsidR="008A1640" w:rsidRPr="00591A9F">
        <w:rPr>
          <w:rFonts w:ascii="Times New Roman" w:hAnsi="Times New Roman" w:cs="Times New Roman"/>
          <w:b/>
          <w:sz w:val="24"/>
          <w:szCs w:val="24"/>
        </w:rPr>
        <w:t xml:space="preserve">»  И ТОО «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Айкомстрой</w:t>
      </w:r>
      <w:proofErr w:type="spellEnd"/>
      <w:r w:rsidR="008A1640"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A1640" w:rsidRPr="00591A9F">
        <w:rPr>
          <w:rFonts w:ascii="Times New Roman" w:hAnsi="Times New Roman" w:cs="Times New Roman"/>
          <w:b/>
          <w:sz w:val="24"/>
          <w:szCs w:val="24"/>
        </w:rPr>
        <w:t>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ежедневное очистка арычных сетей.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содержание, пробивка и арычной сети по периметру скверов, парков, разделительных полос и магистральным улицам от грязи и ила, устранение аварий, сбор случайного мусора и прочистка арычных переходов;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-установка и очистка ловушек;</w:t>
      </w:r>
      <w:r w:rsidR="00BA5E77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текущее содержание арычных лотков;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lastRenderedPageBreak/>
        <w:t>- замена и восстановление поврежденных обечаек;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 содержание, очистка и пробивка арычных переходов.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12. На содержание не благоустроенных объектов общей площадью –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>4,73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ГА было выделено –</w:t>
      </w:r>
      <w:r w:rsidR="00BA5E77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1796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21,8 </w:t>
      </w:r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млн. </w:t>
      </w:r>
      <w:proofErr w:type="spellStart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тг</w:t>
      </w:r>
      <w:proofErr w:type="spellEnd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A5E77"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Силами ТОО «</w:t>
      </w:r>
      <w:r w:rsidR="00BA5E77" w:rsidRPr="00591A9F">
        <w:rPr>
          <w:rFonts w:ascii="Times New Roman" w:hAnsi="Times New Roman" w:cs="Times New Roman"/>
          <w:sz w:val="24"/>
          <w:szCs w:val="24"/>
        </w:rPr>
        <w:t>Альянс Групп</w:t>
      </w:r>
      <w:r w:rsidRPr="00591A9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591A9F">
        <w:rPr>
          <w:rFonts w:ascii="Times New Roman" w:hAnsi="Times New Roman" w:cs="Times New Roman"/>
          <w:sz w:val="24"/>
          <w:szCs w:val="24"/>
        </w:rPr>
        <w:t>проводились работы: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ежедневное очистка территорий</w:t>
      </w:r>
      <w:r w:rsidR="00BA5E77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ежедневный уход за садовыми дорожками;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дорожек от снега в зимний период, после выпадения снега;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кошение газонов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стрижка живой изгороди механизированным способом – 4 раза в вегетационный период;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eastAsia="Times New Roman" w:hAnsi="Times New Roman" w:cs="Times New Roman"/>
          <w:b/>
          <w:sz w:val="24"/>
          <w:szCs w:val="24"/>
        </w:rPr>
        <w:t xml:space="preserve">13. На содержание </w:t>
      </w:r>
      <w:r w:rsidRPr="00591A9F">
        <w:rPr>
          <w:rFonts w:ascii="Times New Roman" w:hAnsi="Times New Roman" w:cs="Times New Roman"/>
          <w:b/>
          <w:sz w:val="24"/>
          <w:szCs w:val="24"/>
        </w:rPr>
        <w:t>скверов, парков, бульваров, разделительной полосы, аллея, и других зон зеленых насаждений общей площадью  – 6</w:t>
      </w:r>
      <w:r w:rsidR="00420F49" w:rsidRPr="00591A9F">
        <w:rPr>
          <w:rFonts w:ascii="Times New Roman" w:hAnsi="Times New Roman" w:cs="Times New Roman"/>
          <w:b/>
          <w:sz w:val="24"/>
          <w:szCs w:val="24"/>
        </w:rPr>
        <w:t>9,4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га, израсходовано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 xml:space="preserve"> 123,3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E77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млн.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Силами ТОО «Эталон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591A9F">
        <w:rPr>
          <w:rFonts w:ascii="Times New Roman" w:hAnsi="Times New Roman" w:cs="Times New Roman"/>
          <w:b/>
          <w:sz w:val="24"/>
          <w:szCs w:val="24"/>
        </w:rPr>
        <w:t>проводились работы:</w:t>
      </w:r>
      <w:r w:rsidR="00420F49"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ежедневный уход (подметание в течение года, мойка в летний период) за садовыми дорожками;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уход за гранитными и мраморными поверхностями;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от мусора газонного бортового камня 1-2 раза в месяц;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дорожек от снега в зимний период, после выпадения снега;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полив растений из поливомоечных машин, напуском и мотопомпой – 24 раза в вегетационный период;</w:t>
      </w:r>
      <w:r w:rsidR="00420F49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8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>14. На содержание головного арыка протяженность – 2 260 м. было выделено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 xml:space="preserve"> 7,0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млн. </w:t>
      </w:r>
      <w:proofErr w:type="spellStart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тг</w:t>
      </w:r>
      <w:proofErr w:type="spellEnd"/>
      <w:r w:rsidRPr="0059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591A9F">
        <w:rPr>
          <w:rFonts w:ascii="Times New Roman" w:hAnsi="Times New Roman" w:cs="Times New Roman"/>
          <w:b/>
          <w:sz w:val="24"/>
          <w:szCs w:val="24"/>
        </w:rPr>
        <w:t xml:space="preserve">ТОО « </w:t>
      </w:r>
      <w:r w:rsidR="00420F49" w:rsidRPr="00591A9F">
        <w:rPr>
          <w:rFonts w:ascii="Times New Roman" w:hAnsi="Times New Roman" w:cs="Times New Roman"/>
          <w:b/>
          <w:sz w:val="24"/>
          <w:szCs w:val="24"/>
        </w:rPr>
        <w:t>Альянс Групп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591A9F">
        <w:rPr>
          <w:rFonts w:ascii="Times New Roman" w:hAnsi="Times New Roman" w:cs="Times New Roman"/>
          <w:sz w:val="24"/>
          <w:szCs w:val="24"/>
        </w:rPr>
        <w:t>проводились работы: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содержание, очистка и пробивка переходов Головного арыка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кошение газонов механизированным способом – не менее 12 раз, в вегетационный период, при этом высота травяного покрова не должна превышать 10 см;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 уборка и погрузка с газонов скошенной травы – не менее 12 раз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сгребание и погрузка листьев с газонов – не менее 7 раз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полив из мотопомпой – не менее  63 раз;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окраска ограждения не менее 2 раз;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b/>
          <w:sz w:val="24"/>
          <w:szCs w:val="24"/>
        </w:rPr>
        <w:t xml:space="preserve">15. Содержание  восточного  берега оз.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Сайран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, площадью 18,2 га на сумму </w:t>
      </w:r>
      <w:r w:rsidR="00A31796" w:rsidRPr="00591A9F">
        <w:rPr>
          <w:rFonts w:ascii="Times New Roman" w:hAnsi="Times New Roman" w:cs="Times New Roman"/>
          <w:b/>
          <w:sz w:val="24"/>
          <w:szCs w:val="24"/>
        </w:rPr>
        <w:t xml:space="preserve">17,6 </w:t>
      </w:r>
      <w:proofErr w:type="spellStart"/>
      <w:r w:rsidRPr="00591A9F">
        <w:rPr>
          <w:rFonts w:ascii="Times New Roman" w:hAnsi="Times New Roman" w:cs="Times New Roman"/>
          <w:b/>
          <w:sz w:val="24"/>
          <w:szCs w:val="24"/>
        </w:rPr>
        <w:t>млн.тг</w:t>
      </w:r>
      <w:proofErr w:type="spellEnd"/>
      <w:r w:rsidRPr="00591A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- силами </w:t>
      </w:r>
      <w:proofErr w:type="spellStart"/>
      <w:r w:rsidR="00420F49" w:rsidRPr="00591A9F">
        <w:rPr>
          <w:rFonts w:ascii="Times New Roman" w:hAnsi="Times New Roman" w:cs="Times New Roman"/>
          <w:sz w:val="24"/>
          <w:szCs w:val="24"/>
        </w:rPr>
        <w:t>К</w:t>
      </w:r>
      <w:r w:rsidRPr="00591A9F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591A9F">
        <w:rPr>
          <w:rFonts w:ascii="Times New Roman" w:hAnsi="Times New Roman" w:cs="Times New Roman"/>
          <w:sz w:val="24"/>
          <w:szCs w:val="24"/>
        </w:rPr>
        <w:t xml:space="preserve"> №3проводились работы:</w:t>
      </w:r>
      <w:r w:rsidR="00420F49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ежедневный уход (подметание в течение года, мойка в летний период) за садовыми дорожками;</w:t>
      </w:r>
      <w:r w:rsidR="00420F49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дорожек от снега в зимний период, после выпадения снега;</w:t>
      </w:r>
    </w:p>
    <w:p w:rsidR="008A1640" w:rsidRPr="00591A9F" w:rsidRDefault="008A1640" w:rsidP="008A164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полив растений из поливомоечных машин, напуском и мотопомпой – 24 раза в вегетационный период;</w:t>
      </w:r>
    </w:p>
    <w:p w:rsidR="008A1640" w:rsidRPr="00591A9F" w:rsidRDefault="008A1640" w:rsidP="008A1640">
      <w:pPr>
        <w:pStyle w:val="3"/>
        <w:spacing w:line="288" w:lineRule="auto"/>
        <w:ind w:left="708" w:firstLine="0"/>
        <w:rPr>
          <w:b/>
          <w:sz w:val="24"/>
          <w:szCs w:val="24"/>
        </w:rPr>
      </w:pPr>
      <w:r w:rsidRPr="00591A9F">
        <w:rPr>
          <w:b/>
          <w:sz w:val="24"/>
          <w:szCs w:val="24"/>
        </w:rPr>
        <w:t>16. «Содержание территорий объекто</w:t>
      </w:r>
      <w:r w:rsidR="00420F49" w:rsidRPr="00591A9F">
        <w:rPr>
          <w:b/>
          <w:sz w:val="24"/>
          <w:szCs w:val="24"/>
        </w:rPr>
        <w:t>в метрополитена было выделено –</w:t>
      </w:r>
      <w:r w:rsidRPr="00591A9F">
        <w:rPr>
          <w:b/>
          <w:sz w:val="24"/>
          <w:szCs w:val="24"/>
        </w:rPr>
        <w:t> </w:t>
      </w:r>
      <w:r w:rsidR="00A31796" w:rsidRPr="00591A9F">
        <w:rPr>
          <w:b/>
          <w:sz w:val="24"/>
          <w:szCs w:val="24"/>
        </w:rPr>
        <w:t xml:space="preserve">9,2 </w:t>
      </w:r>
      <w:r w:rsidRPr="00591A9F">
        <w:rPr>
          <w:b/>
          <w:sz w:val="24"/>
          <w:szCs w:val="24"/>
        </w:rPr>
        <w:t xml:space="preserve">млн. </w:t>
      </w:r>
      <w:proofErr w:type="spellStart"/>
      <w:r w:rsidRPr="00591A9F">
        <w:rPr>
          <w:b/>
          <w:sz w:val="24"/>
          <w:szCs w:val="24"/>
        </w:rPr>
        <w:t>тг</w:t>
      </w:r>
      <w:proofErr w:type="spellEnd"/>
      <w:r w:rsidRPr="00591A9F">
        <w:rPr>
          <w:b/>
          <w:sz w:val="24"/>
          <w:szCs w:val="24"/>
        </w:rPr>
        <w:t xml:space="preserve">.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420F49" w:rsidRPr="00591A9F">
        <w:rPr>
          <w:rFonts w:ascii="Times New Roman" w:hAnsi="Times New Roman" w:cs="Times New Roman"/>
          <w:b/>
          <w:sz w:val="24"/>
          <w:szCs w:val="24"/>
        </w:rPr>
        <w:t>ТОО « Альянс Групп</w:t>
      </w:r>
      <w:r w:rsidR="00420F49" w:rsidRPr="00591A9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591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591A9F">
        <w:rPr>
          <w:rFonts w:ascii="Times New Roman" w:hAnsi="Times New Roman" w:cs="Times New Roman"/>
          <w:sz w:val="24"/>
          <w:szCs w:val="24"/>
        </w:rPr>
        <w:t>проводились работы:</w:t>
      </w:r>
      <w:r w:rsidR="00420F49" w:rsidRPr="005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ежедневный уход (подметание в течение года, мойка в летний период) за садовыми дорожками;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травяного покрова от случайного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от мусора травяного покрова бортового камня – не менее 1-2 раза в месяц;</w:t>
      </w:r>
    </w:p>
    <w:p w:rsidR="008A1640" w:rsidRPr="00591A9F" w:rsidRDefault="008A1640" w:rsidP="008A1640">
      <w:pPr>
        <w:widowControl w:val="0"/>
        <w:pBdr>
          <w:bottom w:val="single" w:sz="4" w:space="4" w:color="FFFFFF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очистка дорожек от снега в зимний период, после выпадения снега</w:t>
      </w:r>
    </w:p>
    <w:p w:rsidR="008A1640" w:rsidRPr="00591A9F" w:rsidRDefault="008A1640" w:rsidP="008A1640">
      <w:pPr>
        <w:widowControl w:val="0"/>
        <w:pBdr>
          <w:bottom w:val="single" w:sz="4" w:space="1" w:color="auto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газонов от случайного мусора;</w:t>
      </w:r>
    </w:p>
    <w:p w:rsidR="008A1640" w:rsidRPr="00591A9F" w:rsidRDefault="008A1640" w:rsidP="008A1640">
      <w:pPr>
        <w:widowControl w:val="0"/>
        <w:pBdr>
          <w:bottom w:val="single" w:sz="4" w:space="1" w:color="auto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ежедневная очистка урн от мусора;</w:t>
      </w:r>
    </w:p>
    <w:p w:rsidR="008A1640" w:rsidRPr="00591A9F" w:rsidRDefault="008A1640" w:rsidP="008A1640">
      <w:pPr>
        <w:widowControl w:val="0"/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A9F">
        <w:rPr>
          <w:rFonts w:ascii="Times New Roman" w:hAnsi="Times New Roman" w:cs="Times New Roman"/>
          <w:sz w:val="24"/>
          <w:szCs w:val="24"/>
        </w:rPr>
        <w:t>- уход за гранитными и мраморными поверхностями;</w:t>
      </w:r>
    </w:p>
    <w:p w:rsidR="008A1640" w:rsidRPr="00591A9F" w:rsidRDefault="008A1640" w:rsidP="008A1640">
      <w:pPr>
        <w:widowControl w:val="0"/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a5"/>
          <w:rFonts w:ascii="Times New Roman" w:eastAsia="Calibri" w:hAnsi="Times New Roman" w:cs="Times New Roman"/>
          <w:sz w:val="24"/>
          <w:szCs w:val="24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640" w:rsidRPr="00591A9F" w:rsidRDefault="008A1640" w:rsidP="008A1640">
      <w:pPr>
        <w:widowControl w:val="0"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020" w:rsidRPr="00591A9F" w:rsidRDefault="00C84020">
      <w:pPr>
        <w:rPr>
          <w:rFonts w:ascii="Times New Roman" w:hAnsi="Times New Roman" w:cs="Times New Roman"/>
          <w:sz w:val="24"/>
          <w:szCs w:val="24"/>
        </w:rPr>
      </w:pPr>
    </w:p>
    <w:sectPr w:rsidR="00C84020" w:rsidRPr="00591A9F" w:rsidSect="002C09A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7D"/>
    <w:multiLevelType w:val="hybridMultilevel"/>
    <w:tmpl w:val="06C0303A"/>
    <w:lvl w:ilvl="0" w:tplc="5EF07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64E"/>
    <w:multiLevelType w:val="hybridMultilevel"/>
    <w:tmpl w:val="1C0696D4"/>
    <w:lvl w:ilvl="0" w:tplc="CA9ECB8E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" w15:restartNumberingAfterBreak="0">
    <w:nsid w:val="17A2559B"/>
    <w:multiLevelType w:val="hybridMultilevel"/>
    <w:tmpl w:val="B7E09712"/>
    <w:lvl w:ilvl="0" w:tplc="5EF07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241E"/>
    <w:multiLevelType w:val="singleLevel"/>
    <w:tmpl w:val="BB181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DD6F36"/>
    <w:multiLevelType w:val="hybridMultilevel"/>
    <w:tmpl w:val="795092A8"/>
    <w:lvl w:ilvl="0" w:tplc="5EF07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C45"/>
    <w:multiLevelType w:val="hybridMultilevel"/>
    <w:tmpl w:val="255A3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F3425D"/>
    <w:multiLevelType w:val="hybridMultilevel"/>
    <w:tmpl w:val="6D1A13F0"/>
    <w:lvl w:ilvl="0" w:tplc="5EF075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436C"/>
    <w:multiLevelType w:val="hybridMultilevel"/>
    <w:tmpl w:val="41607790"/>
    <w:lvl w:ilvl="0" w:tplc="D6703ED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63F16"/>
    <w:multiLevelType w:val="hybridMultilevel"/>
    <w:tmpl w:val="D59A11F2"/>
    <w:lvl w:ilvl="0" w:tplc="5EF075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40"/>
    <w:rsid w:val="00031B72"/>
    <w:rsid w:val="000B1D23"/>
    <w:rsid w:val="00112F7D"/>
    <w:rsid w:val="001B0F8F"/>
    <w:rsid w:val="001F7B85"/>
    <w:rsid w:val="0024413B"/>
    <w:rsid w:val="00272E3A"/>
    <w:rsid w:val="002C09A7"/>
    <w:rsid w:val="002E7282"/>
    <w:rsid w:val="00332CA3"/>
    <w:rsid w:val="00420F49"/>
    <w:rsid w:val="004C676D"/>
    <w:rsid w:val="004F74CB"/>
    <w:rsid w:val="0050779C"/>
    <w:rsid w:val="00591A9F"/>
    <w:rsid w:val="005D58B2"/>
    <w:rsid w:val="005E3269"/>
    <w:rsid w:val="006E0B3C"/>
    <w:rsid w:val="00782145"/>
    <w:rsid w:val="007B5637"/>
    <w:rsid w:val="008A1640"/>
    <w:rsid w:val="00936965"/>
    <w:rsid w:val="00A31796"/>
    <w:rsid w:val="00A33DE4"/>
    <w:rsid w:val="00B40DFB"/>
    <w:rsid w:val="00B44DEE"/>
    <w:rsid w:val="00BA5E77"/>
    <w:rsid w:val="00C84020"/>
    <w:rsid w:val="00C96A17"/>
    <w:rsid w:val="00C97EDF"/>
    <w:rsid w:val="00D05BD1"/>
    <w:rsid w:val="00D737C5"/>
    <w:rsid w:val="00E560EE"/>
    <w:rsid w:val="00E7620B"/>
    <w:rsid w:val="00EC3B2E"/>
    <w:rsid w:val="00ED2386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88E8E4-A913-4437-97A6-35AB13A1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1640"/>
    <w:pPr>
      <w:ind w:left="720"/>
      <w:contextualSpacing/>
    </w:pPr>
  </w:style>
  <w:style w:type="character" w:styleId="a5">
    <w:name w:val="Emphasis"/>
    <w:basedOn w:val="a0"/>
    <w:qFormat/>
    <w:rsid w:val="008A1640"/>
    <w:rPr>
      <w:i/>
      <w:iCs/>
    </w:rPr>
  </w:style>
  <w:style w:type="character" w:customStyle="1" w:styleId="a4">
    <w:name w:val="Абзац списка Знак"/>
    <w:link w:val="a3"/>
    <w:uiPriority w:val="34"/>
    <w:rsid w:val="008A1640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8A1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A1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369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 Ап</dc:creator>
  <cp:lastModifiedBy>User 2</cp:lastModifiedBy>
  <cp:revision>13</cp:revision>
  <cp:lastPrinted>2019-04-22T06:06:00Z</cp:lastPrinted>
  <dcterms:created xsi:type="dcterms:W3CDTF">2019-04-18T13:11:00Z</dcterms:created>
  <dcterms:modified xsi:type="dcterms:W3CDTF">2019-04-22T06:11:00Z</dcterms:modified>
</cp:coreProperties>
</file>