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200" w:vertAnchor="page" w:horzAnchor="margin" w:tblpXSpec="center" w:tblpY="886"/>
        <w:tblW w:w="10183" w:type="dxa"/>
        <w:tblLook w:val="01E0" w:firstRow="1" w:lastRow="1" w:firstColumn="1" w:lastColumn="1" w:noHBand="0" w:noVBand="0"/>
      </w:tblPr>
      <w:tblGrid>
        <w:gridCol w:w="5495"/>
        <w:gridCol w:w="425"/>
        <w:gridCol w:w="4263"/>
      </w:tblGrid>
      <w:tr w:rsidR="00642E05" w:rsidTr="00E53F69">
        <w:trPr>
          <w:trHeight w:val="1348"/>
        </w:trPr>
        <w:tc>
          <w:tcPr>
            <w:tcW w:w="5495" w:type="dxa"/>
            <w:hideMark/>
          </w:tcPr>
          <w:p w:rsidR="00642E05" w:rsidRDefault="005B6AFF" w:rsidP="003B459F">
            <w:pPr>
              <w:tabs>
                <w:tab w:val="left" w:pos="2694"/>
                <w:tab w:val="left" w:pos="3261"/>
                <w:tab w:val="left" w:pos="3975"/>
              </w:tabs>
              <w:spacing w:after="0" w:line="288" w:lineRule="auto"/>
              <w:ind w:right="1737" w:firstLine="851"/>
              <w:contextualSpacing/>
              <w:rPr>
                <w:rFonts w:ascii="Times New Roman" w:hAnsi="Times New Roman"/>
                <w:b/>
                <w:color w:val="5F497A"/>
                <w:sz w:val="24"/>
                <w:szCs w:val="24"/>
                <w:lang w:val="kk-KZ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color w:val="5F497A"/>
                <w:sz w:val="24"/>
                <w:szCs w:val="24"/>
                <w:lang w:val="kk-KZ"/>
              </w:rPr>
              <w:t>АЛМАТЫ ҚАЛАСЫ</w:t>
            </w:r>
          </w:p>
          <w:p w:rsidR="00642E05" w:rsidRDefault="005B6AFF" w:rsidP="003B459F">
            <w:pPr>
              <w:tabs>
                <w:tab w:val="left" w:pos="4145"/>
              </w:tabs>
              <w:spacing w:after="0" w:line="288" w:lineRule="auto"/>
              <w:ind w:right="1134"/>
              <w:contextualSpacing/>
              <w:jc w:val="center"/>
              <w:rPr>
                <w:rFonts w:ascii="Times New Roman" w:hAnsi="Times New Roman"/>
                <w:b/>
                <w:color w:val="3A7298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b/>
                <w:color w:val="5F497A"/>
                <w:sz w:val="24"/>
                <w:szCs w:val="24"/>
                <w:lang w:val="kk-KZ"/>
              </w:rPr>
              <w:t>ӘЛЕУМЕТТІК ӘЛ-АУҚАТ</w:t>
            </w:r>
            <w:r w:rsidR="003B459F">
              <w:rPr>
                <w:rFonts w:ascii="Times New Roman" w:hAnsi="Times New Roman"/>
                <w:b/>
                <w:color w:val="5F497A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color w:val="5F497A"/>
                <w:sz w:val="24"/>
                <w:szCs w:val="24"/>
                <w:lang w:val="kk-KZ"/>
              </w:rPr>
              <w:t>БАСҚАРМАСЫ</w:t>
            </w:r>
          </w:p>
        </w:tc>
        <w:tc>
          <w:tcPr>
            <w:tcW w:w="425" w:type="dxa"/>
          </w:tcPr>
          <w:p w:rsidR="00642E05" w:rsidRDefault="00642E05" w:rsidP="00E53F69">
            <w:pPr>
              <w:spacing w:after="0"/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4263" w:type="dxa"/>
            <w:hideMark/>
          </w:tcPr>
          <w:p w:rsidR="0062143A" w:rsidRDefault="005B6AFF" w:rsidP="003B459F">
            <w:pPr>
              <w:spacing w:after="0" w:line="288" w:lineRule="auto"/>
              <w:ind w:firstLine="176"/>
              <w:contextualSpacing/>
              <w:jc w:val="center"/>
              <w:rPr>
                <w:rFonts w:ascii="Times New Roman" w:hAnsi="Times New Roman"/>
                <w:b/>
                <w:color w:val="5F497A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5F497A"/>
                <w:sz w:val="24"/>
                <w:szCs w:val="24"/>
                <w:lang w:val="kk-KZ"/>
              </w:rPr>
              <w:t>УПРАВЛЕНИЕ СОЦИАЛЬНОГО БЛАГОСОС</w:t>
            </w:r>
            <w:r w:rsidR="00333EB2">
              <w:rPr>
                <w:rFonts w:ascii="Times New Roman" w:hAnsi="Times New Roman"/>
                <w:b/>
                <w:color w:val="5F497A"/>
                <w:sz w:val="24"/>
                <w:szCs w:val="24"/>
                <w:lang w:val="kk-KZ"/>
              </w:rPr>
              <w:t xml:space="preserve">ТОЯНИЯ </w:t>
            </w:r>
          </w:p>
          <w:p w:rsidR="00642E05" w:rsidRDefault="00333EB2" w:rsidP="003B459F">
            <w:pPr>
              <w:spacing w:after="0" w:line="288" w:lineRule="auto"/>
              <w:ind w:firstLine="176"/>
              <w:contextualSpacing/>
              <w:jc w:val="center"/>
              <w:rPr>
                <w:rFonts w:ascii="Times New Roman" w:hAnsi="Times New Roman"/>
                <w:b/>
                <w:color w:val="3A7298"/>
                <w:lang w:val="kk-KZ"/>
              </w:rPr>
            </w:pPr>
            <w:r>
              <w:rPr>
                <w:rFonts w:ascii="Times New Roman" w:hAnsi="Times New Roman"/>
                <w:b/>
                <w:color w:val="5F497A"/>
                <w:sz w:val="24"/>
                <w:szCs w:val="24"/>
                <w:lang w:val="kk-KZ"/>
              </w:rPr>
              <w:t xml:space="preserve">ГОРОДА </w:t>
            </w:r>
            <w:r w:rsidR="00642E05">
              <w:rPr>
                <w:rFonts w:ascii="Times New Roman" w:hAnsi="Times New Roman"/>
                <w:b/>
                <w:color w:val="5F497A"/>
                <w:sz w:val="24"/>
                <w:szCs w:val="24"/>
                <w:lang w:val="kk-KZ"/>
              </w:rPr>
              <w:t>АЛМАТЫ</w:t>
            </w:r>
          </w:p>
        </w:tc>
      </w:tr>
    </w:tbl>
    <w:p w:rsidR="003B459F" w:rsidRDefault="004240E1" w:rsidP="00642E05">
      <w:pPr>
        <w:pStyle w:val="a3"/>
        <w:rPr>
          <w:rFonts w:ascii="Times New Roman" w:hAnsi="Times New Roman"/>
          <w:color w:val="5F497A"/>
          <w:sz w:val="16"/>
          <w:szCs w:val="16"/>
          <w:lang w:val="kk-KZ" w:eastAsia="ar-SA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2472690</wp:posOffset>
            </wp:positionH>
            <wp:positionV relativeFrom="page">
              <wp:posOffset>390525</wp:posOffset>
            </wp:positionV>
            <wp:extent cx="962025" cy="942975"/>
            <wp:effectExtent l="19050" t="0" r="9525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0A4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ge">
                  <wp:posOffset>1638300</wp:posOffset>
                </wp:positionV>
                <wp:extent cx="6448425" cy="0"/>
                <wp:effectExtent l="13335" t="9525" r="15240" b="952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4842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A72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33E7A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6.5pt,129pt" to="491.2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" strokecolor="#3a7298" strokeweight="1.25pt">
                <w10:wrap anchory="page"/>
              </v:line>
            </w:pict>
          </mc:Fallback>
        </mc:AlternateContent>
      </w:r>
    </w:p>
    <w:p w:rsidR="00642E05" w:rsidRDefault="00B20A48" w:rsidP="00642E05">
      <w:pPr>
        <w:pStyle w:val="a3"/>
        <w:rPr>
          <w:rFonts w:ascii="Times New Roman" w:hAnsi="Times New Roman"/>
          <w:color w:val="5F497A"/>
          <w:sz w:val="16"/>
          <w:szCs w:val="16"/>
          <w:lang w:val="kk-KZ"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ge">
                  <wp:posOffset>1929130</wp:posOffset>
                </wp:positionV>
                <wp:extent cx="228600" cy="252095"/>
                <wp:effectExtent l="381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E05" w:rsidRDefault="00642E05" w:rsidP="00642E05">
                            <w:pPr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7pt;margin-top:151.9pt;width:18pt;height:1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" filled="f" stroked="f">
                <v:textbox>
                  <w:txbxContent>
                    <w:p w:rsidR="00642E05" w:rsidRDefault="00642E05" w:rsidP="00642E05">
                      <w:pPr>
                        <w:rPr>
                          <w:lang w:val="kk-KZ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ge">
                  <wp:posOffset>1706880</wp:posOffset>
                </wp:positionV>
                <wp:extent cx="228600" cy="252095"/>
                <wp:effectExtent l="3810" t="1905" r="0" b="317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E05" w:rsidRDefault="00642E05" w:rsidP="00642E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68pt;margin-top:134.4pt;width:18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" filled="f" stroked="f">
                <v:textbox>
                  <w:txbxContent>
                    <w:p w:rsidR="00642E05" w:rsidRDefault="00642E05" w:rsidP="00642E05"/>
                  </w:txbxContent>
                </v:textbox>
                <w10:wrap anchory="page"/>
              </v:rect>
            </w:pict>
          </mc:Fallback>
        </mc:AlternateContent>
      </w:r>
      <w:r w:rsidR="00642E05">
        <w:rPr>
          <w:rFonts w:ascii="Times New Roman" w:hAnsi="Times New Roman"/>
          <w:color w:val="5F497A"/>
          <w:sz w:val="16"/>
          <w:szCs w:val="16"/>
          <w:lang w:val="kk-KZ" w:eastAsia="ar-SA"/>
        </w:rPr>
        <w:t>050010,Алматы қаласы, Қонаев көшесі,122</w:t>
      </w:r>
      <w:r w:rsidR="00642E05">
        <w:rPr>
          <w:rFonts w:ascii="Times New Roman" w:hAnsi="Times New Roman"/>
          <w:color w:val="5F497A"/>
          <w:sz w:val="16"/>
          <w:szCs w:val="16"/>
          <w:lang w:val="kk-KZ" w:eastAsia="ar-SA"/>
        </w:rPr>
        <w:tab/>
        <w:t xml:space="preserve">                                                                       050010, город Алматы, улица Кунаева,122 </w:t>
      </w:r>
    </w:p>
    <w:p w:rsidR="00642E05" w:rsidRDefault="00642E05" w:rsidP="00642E05">
      <w:pPr>
        <w:tabs>
          <w:tab w:val="left" w:pos="5985"/>
        </w:tabs>
        <w:spacing w:after="0"/>
        <w:contextualSpacing/>
        <w:rPr>
          <w:rFonts w:ascii="Times New Roman" w:hAnsi="Times New Roman"/>
          <w:color w:val="5F497A"/>
          <w:sz w:val="16"/>
          <w:szCs w:val="16"/>
          <w:lang w:val="kk-KZ" w:eastAsia="ar-SA"/>
        </w:rPr>
      </w:pPr>
      <w:r>
        <w:rPr>
          <w:rFonts w:ascii="Times New Roman" w:hAnsi="Times New Roman"/>
          <w:color w:val="5F497A"/>
          <w:sz w:val="16"/>
          <w:szCs w:val="16"/>
          <w:lang w:val="kk-KZ" w:eastAsia="ar-SA"/>
        </w:rPr>
        <w:t>тел.: 8 (727) 2 61-67-78, тел./факс: 8 (727) 2 61-52-02</w:t>
      </w:r>
      <w:r>
        <w:rPr>
          <w:rFonts w:ascii="Times New Roman" w:hAnsi="Times New Roman"/>
          <w:lang w:val="kk-KZ" w:eastAsia="ar-SA"/>
        </w:rPr>
        <w:t xml:space="preserve">                                        </w:t>
      </w:r>
      <w:r>
        <w:rPr>
          <w:rFonts w:ascii="Times New Roman" w:hAnsi="Times New Roman"/>
          <w:color w:val="5F497A"/>
          <w:sz w:val="16"/>
          <w:szCs w:val="16"/>
          <w:lang w:val="kk-KZ" w:eastAsia="ar-SA"/>
        </w:rPr>
        <w:t>тел.: 8 (727) 2 61-67-78, тел./факс: 8 (727) 2 61-52-02</w:t>
      </w:r>
    </w:p>
    <w:p w:rsidR="00642E05" w:rsidRDefault="00642E05" w:rsidP="00642E05">
      <w:pPr>
        <w:tabs>
          <w:tab w:val="left" w:pos="5985"/>
        </w:tabs>
        <w:spacing w:after="0"/>
        <w:contextualSpacing/>
        <w:rPr>
          <w:rFonts w:ascii="Times New Roman" w:hAnsi="Times New Roman"/>
          <w:color w:val="5F497A"/>
          <w:lang w:val="kk-KZ" w:eastAsia="ar-SA"/>
        </w:rPr>
      </w:pPr>
    </w:p>
    <w:p w:rsidR="00642E05" w:rsidRDefault="00642E05" w:rsidP="00642E05">
      <w:pPr>
        <w:tabs>
          <w:tab w:val="left" w:pos="5985"/>
        </w:tabs>
        <w:spacing w:after="0"/>
        <w:contextualSpacing/>
        <w:rPr>
          <w:rFonts w:ascii="Times New Roman" w:hAnsi="Times New Roman"/>
          <w:color w:val="5F497A"/>
          <w:sz w:val="24"/>
          <w:szCs w:val="24"/>
          <w:lang w:val="kk-KZ" w:eastAsia="ar-SA"/>
        </w:rPr>
      </w:pPr>
      <w:r>
        <w:rPr>
          <w:rFonts w:ascii="Times New Roman" w:hAnsi="Times New Roman"/>
          <w:color w:val="5F497A"/>
          <w:sz w:val="24"/>
          <w:szCs w:val="24"/>
          <w:lang w:val="kk-KZ" w:eastAsia="ar-SA"/>
        </w:rPr>
        <w:t>____________№____________</w:t>
      </w:r>
    </w:p>
    <w:p w:rsidR="00642E05" w:rsidRDefault="00642E05" w:rsidP="00642E05">
      <w:pPr>
        <w:tabs>
          <w:tab w:val="left" w:pos="5985"/>
        </w:tabs>
        <w:spacing w:after="0"/>
        <w:contextualSpacing/>
        <w:rPr>
          <w:rFonts w:ascii="Times New Roman" w:hAnsi="Times New Roman"/>
          <w:color w:val="5F497A"/>
          <w:sz w:val="24"/>
          <w:szCs w:val="24"/>
          <w:lang w:val="kk-KZ" w:eastAsia="ar-SA"/>
        </w:rPr>
      </w:pPr>
      <w:r>
        <w:rPr>
          <w:rFonts w:ascii="Times New Roman" w:hAnsi="Times New Roman"/>
          <w:color w:val="5F497A"/>
          <w:sz w:val="24"/>
          <w:szCs w:val="24"/>
          <w:lang w:val="kk-KZ" w:eastAsia="ar-SA"/>
        </w:rPr>
        <w:t>__________________________</w:t>
      </w:r>
    </w:p>
    <w:p w:rsidR="00874880" w:rsidRDefault="00874880" w:rsidP="00642E05">
      <w:pPr>
        <w:spacing w:after="0" w:line="240" w:lineRule="auto"/>
        <w:ind w:firstLine="6804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1" w:name="__DdeLink__421_1662491954"/>
      <w:bookmarkEnd w:id="1"/>
    </w:p>
    <w:p w:rsidR="00387679" w:rsidRPr="00387679" w:rsidRDefault="00387679" w:rsidP="00387679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  <w:lang w:val="kk-KZ"/>
        </w:rPr>
      </w:pPr>
      <w:r w:rsidRPr="00387679">
        <w:rPr>
          <w:rFonts w:ascii="Times New Roman" w:hAnsi="Times New Roman"/>
          <w:b/>
          <w:sz w:val="28"/>
          <w:szCs w:val="28"/>
          <w:lang w:val="kk-KZ"/>
        </w:rPr>
        <w:t xml:space="preserve">Председателю Общественного </w:t>
      </w:r>
    </w:p>
    <w:p w:rsidR="0048281C" w:rsidRPr="00387679" w:rsidRDefault="00387679" w:rsidP="00387679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  <w:lang w:val="kk-KZ"/>
        </w:rPr>
      </w:pPr>
      <w:r w:rsidRPr="00387679">
        <w:rPr>
          <w:rFonts w:ascii="Times New Roman" w:hAnsi="Times New Roman"/>
          <w:b/>
          <w:sz w:val="28"/>
          <w:szCs w:val="28"/>
          <w:lang w:val="kk-KZ"/>
        </w:rPr>
        <w:t>Совета города Алматы</w:t>
      </w:r>
    </w:p>
    <w:p w:rsidR="00387679" w:rsidRDefault="00387679" w:rsidP="0038767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val="kk-KZ"/>
        </w:rPr>
      </w:pPr>
      <w:r w:rsidRPr="00387679">
        <w:rPr>
          <w:rFonts w:ascii="Times New Roman" w:hAnsi="Times New Roman"/>
          <w:i/>
          <w:sz w:val="24"/>
          <w:szCs w:val="24"/>
          <w:lang w:val="kk-KZ"/>
        </w:rPr>
        <w:t>г. Алматы, ул. Жамбыла, 114/85, оф. 113</w:t>
      </w:r>
    </w:p>
    <w:p w:rsidR="00387679" w:rsidRDefault="00387679" w:rsidP="00507EEE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387679" w:rsidRPr="00387679" w:rsidRDefault="00387679" w:rsidP="00507EEE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87679">
        <w:rPr>
          <w:rFonts w:ascii="Times New Roman" w:hAnsi="Times New Roman" w:cs="Times New Roman"/>
          <w:i/>
          <w:sz w:val="24"/>
          <w:szCs w:val="24"/>
          <w:lang w:val="kk-KZ"/>
        </w:rPr>
        <w:t>на письмо исх. № 187-ОС</w:t>
      </w:r>
    </w:p>
    <w:p w:rsidR="00387679" w:rsidRDefault="00387679" w:rsidP="00507EE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387679">
        <w:rPr>
          <w:rFonts w:ascii="Times New Roman" w:hAnsi="Times New Roman" w:cs="Times New Roman"/>
          <w:i/>
          <w:sz w:val="24"/>
          <w:szCs w:val="24"/>
          <w:lang w:val="kk-KZ"/>
        </w:rPr>
        <w:t>от 18.04.2019г.</w:t>
      </w:r>
    </w:p>
    <w:p w:rsidR="00387679" w:rsidRDefault="00387679" w:rsidP="00507EE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87679" w:rsidRPr="00891E98" w:rsidRDefault="00387679" w:rsidP="00891E9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Рассмотрев Ваше обращение </w:t>
      </w:r>
      <w:r w:rsidR="00A20381" w:rsidRPr="00891E98">
        <w:rPr>
          <w:rFonts w:ascii="Times New Roman" w:hAnsi="Times New Roman" w:cs="Times New Roman"/>
          <w:sz w:val="28"/>
          <w:szCs w:val="28"/>
          <w:lang w:val="kk-KZ"/>
        </w:rPr>
        <w:t>касательно предоставления разъяснений име</w:t>
      </w:r>
      <w:r w:rsidR="00FD15F6" w:rsidRPr="00891E98">
        <w:rPr>
          <w:rFonts w:ascii="Times New Roman" w:hAnsi="Times New Roman" w:cs="Times New Roman"/>
          <w:sz w:val="28"/>
          <w:szCs w:val="28"/>
          <w:lang w:val="kk-KZ"/>
        </w:rPr>
        <w:t>ющейся государственной политики, Управление социального благосостояния города Алматы</w:t>
      </w:r>
      <w:r w:rsidR="002E2790"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 (далее – Управление)</w:t>
      </w:r>
      <w:r w:rsidR="00FD15F6" w:rsidRPr="00891E98">
        <w:rPr>
          <w:rFonts w:ascii="Times New Roman" w:hAnsi="Times New Roman" w:cs="Times New Roman"/>
          <w:sz w:val="28"/>
          <w:szCs w:val="28"/>
          <w:lang w:val="kk-KZ"/>
        </w:rPr>
        <w:t>, сообщает следующее.</w:t>
      </w:r>
    </w:p>
    <w:p w:rsidR="006415A6" w:rsidRPr="00891E98" w:rsidRDefault="006415A6" w:rsidP="00891E98">
      <w:pPr>
        <w:widowControl w:val="0"/>
        <w:pBdr>
          <w:bottom w:val="single" w:sz="4" w:space="0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1E98">
        <w:rPr>
          <w:rFonts w:ascii="Times New Roman" w:hAnsi="Times New Roman" w:cs="Times New Roman"/>
          <w:sz w:val="28"/>
          <w:szCs w:val="28"/>
          <w:lang w:val="kk-KZ"/>
        </w:rPr>
        <w:t>1. В</w:t>
      </w:r>
      <w:r w:rsidRPr="00891E98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 w:rsidRPr="00891E98">
        <w:rPr>
          <w:rFonts w:ascii="Times New Roman" w:hAnsi="Times New Roman" w:cs="Times New Roman"/>
          <w:bCs/>
          <w:sz w:val="28"/>
          <w:szCs w:val="28"/>
        </w:rPr>
        <w:t>Законом Республики Казахстан от 17 июля 2001 года</w:t>
      </w:r>
      <w:r w:rsidRPr="00891E9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891E98">
        <w:rPr>
          <w:rFonts w:ascii="Times New Roman" w:hAnsi="Times New Roman" w:cs="Times New Roman"/>
          <w:bCs/>
          <w:sz w:val="28"/>
          <w:szCs w:val="28"/>
        </w:rPr>
        <w:t xml:space="preserve">№ 246–II «О государственной адресной социальной помощи» оказывается </w:t>
      </w:r>
      <w:r w:rsidRPr="00891E98">
        <w:rPr>
          <w:rFonts w:ascii="Times New Roman" w:hAnsi="Times New Roman" w:cs="Times New Roman"/>
          <w:b/>
          <w:bCs/>
          <w:sz w:val="28"/>
          <w:szCs w:val="28"/>
        </w:rPr>
        <w:t xml:space="preserve">адресная социальная помощь </w:t>
      </w:r>
      <w:r w:rsidRPr="00891E98">
        <w:rPr>
          <w:rFonts w:ascii="Times New Roman" w:hAnsi="Times New Roman" w:cs="Times New Roman"/>
          <w:bCs/>
          <w:i/>
          <w:sz w:val="28"/>
          <w:szCs w:val="28"/>
        </w:rPr>
        <w:t>(далее – АСП),</w:t>
      </w:r>
      <w:r w:rsidRPr="00891E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91E98">
        <w:rPr>
          <w:rFonts w:ascii="Times New Roman" w:hAnsi="Times New Roman" w:cs="Times New Roman"/>
          <w:bCs/>
          <w:sz w:val="28"/>
          <w:szCs w:val="28"/>
        </w:rPr>
        <w:t xml:space="preserve">гражданам </w:t>
      </w:r>
      <w:r w:rsidRPr="00891E98">
        <w:rPr>
          <w:rFonts w:ascii="Times New Roman" w:hAnsi="Times New Roman" w:cs="Times New Roman"/>
          <w:bCs/>
          <w:i/>
          <w:sz w:val="28"/>
          <w:szCs w:val="28"/>
        </w:rPr>
        <w:t>(семьям)</w:t>
      </w:r>
      <w:r w:rsidRPr="00891E98">
        <w:rPr>
          <w:rFonts w:ascii="Times New Roman" w:hAnsi="Times New Roman" w:cs="Times New Roman"/>
          <w:bCs/>
          <w:sz w:val="28"/>
          <w:szCs w:val="28"/>
        </w:rPr>
        <w:t>, чей доход на одного члена семьи ниже 70 % от величины прожиточного минимума. АСП подразделяется на безусловную и обусловленную денежную помощь.</w:t>
      </w:r>
    </w:p>
    <w:p w:rsidR="006415A6" w:rsidRPr="00891E98" w:rsidRDefault="006415A6" w:rsidP="00891E98">
      <w:pPr>
        <w:widowControl w:val="0"/>
        <w:pBdr>
          <w:bottom w:val="single" w:sz="4" w:space="0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1E98">
        <w:rPr>
          <w:rFonts w:ascii="Times New Roman" w:hAnsi="Times New Roman" w:cs="Times New Roman"/>
          <w:bCs/>
          <w:sz w:val="28"/>
          <w:szCs w:val="28"/>
          <w:u w:val="single"/>
        </w:rPr>
        <w:t>Безусловная денежная помощь</w:t>
      </w:r>
      <w:r w:rsidRPr="00891E98">
        <w:rPr>
          <w:rFonts w:ascii="Times New Roman" w:hAnsi="Times New Roman" w:cs="Times New Roman"/>
          <w:bCs/>
          <w:sz w:val="28"/>
          <w:szCs w:val="28"/>
        </w:rPr>
        <w:t xml:space="preserve"> представляется малообеспеченным семьям, которые в своем составе не имеют трудоспособных членов или они по</w:t>
      </w:r>
      <w:r w:rsidRPr="00891E9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891E98">
        <w:rPr>
          <w:rFonts w:ascii="Times New Roman" w:hAnsi="Times New Roman" w:cs="Times New Roman"/>
          <w:bCs/>
          <w:sz w:val="28"/>
          <w:szCs w:val="28"/>
        </w:rPr>
        <w:t>объективным причинам не могут участвовать в активных мерах содействия занятости.</w:t>
      </w:r>
    </w:p>
    <w:p w:rsidR="006415A6" w:rsidRPr="00891E98" w:rsidRDefault="006415A6" w:rsidP="00891E98">
      <w:pPr>
        <w:widowControl w:val="0"/>
        <w:pBdr>
          <w:bottom w:val="single" w:sz="4" w:space="0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1E98">
        <w:rPr>
          <w:rFonts w:ascii="Times New Roman" w:hAnsi="Times New Roman" w:cs="Times New Roman"/>
          <w:bCs/>
          <w:sz w:val="28"/>
          <w:szCs w:val="28"/>
          <w:u w:val="single"/>
        </w:rPr>
        <w:t>Обусловленная денежная помощь</w:t>
      </w:r>
      <w:r w:rsidRPr="00891E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1E98">
        <w:rPr>
          <w:rFonts w:ascii="Times New Roman" w:hAnsi="Times New Roman" w:cs="Times New Roman"/>
          <w:bCs/>
          <w:i/>
          <w:sz w:val="28"/>
          <w:szCs w:val="28"/>
        </w:rPr>
        <w:t>(далее - ОДП)</w:t>
      </w:r>
      <w:r w:rsidRPr="00891E98">
        <w:rPr>
          <w:rFonts w:ascii="Times New Roman" w:hAnsi="Times New Roman" w:cs="Times New Roman"/>
          <w:bCs/>
          <w:sz w:val="28"/>
          <w:szCs w:val="28"/>
        </w:rPr>
        <w:t xml:space="preserve"> представляется трудоспособным малообеспеченным гражданам или малообеспеченным семьям, имеющих в своем составе хотя бы одного трудоспособного члена, при условии обязательного участия его в активных мерах содействия занятости (т.е. направление на краткосрочное профобучение, на временные рабочие места и др.). ОДП назначается на 12 месяцев.</w:t>
      </w:r>
    </w:p>
    <w:p w:rsidR="006415A6" w:rsidRPr="00891E98" w:rsidRDefault="006415A6" w:rsidP="00891E98">
      <w:pPr>
        <w:pStyle w:val="a6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E98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Размер АСП составляет разницу между доходом на одного члена семьи и 70 % от величины прожиточного минимума, а для детей, в том числе обучающимся по очной форме обучения в организациях среднего, технического и профессионального, послесреднего, высшего и (или) послевузовского образования после достижения ими совершеннолетия до времени окончания организаций образования (но не более чем до достижения двадцатитрехлетнего возраста) в размере 21 172 тенге. </w:t>
      </w:r>
    </w:p>
    <w:p w:rsidR="006415A6" w:rsidRPr="00891E98" w:rsidRDefault="006415A6" w:rsidP="00891E98">
      <w:pPr>
        <w:widowControl w:val="0"/>
        <w:pBdr>
          <w:bottom w:val="single" w:sz="4" w:space="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91E98">
        <w:rPr>
          <w:rFonts w:ascii="Times New Roman" w:hAnsi="Times New Roman" w:cs="Times New Roman"/>
          <w:sz w:val="28"/>
          <w:szCs w:val="28"/>
        </w:rPr>
        <w:t xml:space="preserve">Для назначения АСП необходимо обратиться в Центр занятости населения города Алматы (по адресу: пр. Н. Назарбаева, 50, угол ул. Жибек </w:t>
      </w:r>
      <w:r w:rsidRPr="00891E98">
        <w:rPr>
          <w:rFonts w:ascii="Times New Roman" w:hAnsi="Times New Roman" w:cs="Times New Roman"/>
          <w:sz w:val="28"/>
          <w:szCs w:val="28"/>
        </w:rPr>
        <w:lastRenderedPageBreak/>
        <w:t>жолы, тел.: 341-06-70) или к специалистам Центра занятости, для удобства граждан размещенных в районных отделах Управления</w:t>
      </w:r>
      <w:r w:rsidRPr="00891E98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415A6" w:rsidRPr="00891E98" w:rsidRDefault="006415A6" w:rsidP="00891E98">
      <w:pPr>
        <w:widowControl w:val="0"/>
        <w:pBdr>
          <w:bottom w:val="single" w:sz="4" w:space="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1E98">
        <w:rPr>
          <w:rFonts w:ascii="Times New Roman" w:hAnsi="Times New Roman" w:cs="Times New Roman"/>
          <w:bCs/>
          <w:sz w:val="28"/>
          <w:szCs w:val="28"/>
        </w:rPr>
        <w:t>При обращении за назначением АСП заявителю необходимо подать заявление установленного образца и удостоверение личности для идентификации, сбор остальных данных будет осуществляться на основании электронных копий документов, выдаваемых информационными системами государственных органов и (или) организаций.</w:t>
      </w:r>
    </w:p>
    <w:p w:rsidR="006415A6" w:rsidRPr="00891E98" w:rsidRDefault="006415A6" w:rsidP="00891E98">
      <w:pPr>
        <w:widowControl w:val="0"/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sz w:val="28"/>
          <w:szCs w:val="28"/>
        </w:rPr>
        <w:t>Величина прожиточного минимума во втором квартале 2019 года составляет</w:t>
      </w:r>
      <w:r w:rsidRPr="00891E98">
        <w:rPr>
          <w:rFonts w:ascii="Times New Roman" w:hAnsi="Times New Roman" w:cs="Times New Roman"/>
          <w:bCs/>
          <w:sz w:val="28"/>
          <w:szCs w:val="28"/>
        </w:rPr>
        <w:t xml:space="preserve"> 30 245 тенге.</w:t>
      </w:r>
    </w:p>
    <w:p w:rsidR="00891E98" w:rsidRDefault="006415A6" w:rsidP="00891E98">
      <w:pPr>
        <w:widowControl w:val="0"/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sz w:val="28"/>
          <w:szCs w:val="28"/>
        </w:rPr>
        <w:t>Кроме того, необходимо отметить, что с текущего года в Алматы активно реализуется программа «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>Бақытты отбасы</w:t>
      </w:r>
      <w:r w:rsidRPr="00891E98">
        <w:rPr>
          <w:rFonts w:ascii="Times New Roman" w:hAnsi="Times New Roman" w:cs="Times New Roman"/>
          <w:sz w:val="28"/>
          <w:szCs w:val="28"/>
        </w:rPr>
        <w:t>», в рамках которого планируется открытие социального центра для малообеспеченных многодетных семей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 по принципу «одного окна». Социальный Центр будет постоянно действующей площадкой для многодетных семей, где будет проводиться юридическая, психологическая, медицинская консультации, предоставляться помощь социального работника, социально-трудовые услуги, в том числе по курсам повышения квалификации, перехода на латиницу, кулинарные, компьютерные курсы, также будут функционировать залы ЛФК, йоги, физической культуры, детские комнаты, актовый зал.</w:t>
      </w:r>
    </w:p>
    <w:p w:rsidR="00891E98" w:rsidRDefault="006415A6" w:rsidP="00891E98">
      <w:pPr>
        <w:widowControl w:val="0"/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sz w:val="28"/>
          <w:szCs w:val="28"/>
        </w:rPr>
        <w:t>Также программой «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>Бақытты отбасы</w:t>
      </w:r>
      <w:r w:rsidRPr="00891E98">
        <w:rPr>
          <w:rFonts w:ascii="Times New Roman" w:hAnsi="Times New Roman" w:cs="Times New Roman"/>
          <w:sz w:val="28"/>
          <w:szCs w:val="28"/>
        </w:rPr>
        <w:t>» предусмотрено 13 конкретных мер  по поддержке многодетных семей – это льготная ипотека по жилищной программе, выдачи стипендий учащимся школ, колледжей, вузов по 5 и 10 тысяч тенге, бесплатное питание в детских садах со второго ребенка, переобучение и трудоустройство на постоянные и временные рабочие места, социальные выплаты.</w:t>
      </w:r>
    </w:p>
    <w:p w:rsidR="00891E98" w:rsidRDefault="00FD15F6" w:rsidP="00891E98">
      <w:pPr>
        <w:widowControl w:val="0"/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sz w:val="28"/>
          <w:szCs w:val="28"/>
          <w:lang w:val="kk-KZ"/>
        </w:rPr>
        <w:t>Центр расположен по адресу ул.Зенкова, 15/41.</w:t>
      </w:r>
    </w:p>
    <w:p w:rsidR="00891E98" w:rsidRDefault="00FD15F6" w:rsidP="00891E98">
      <w:pPr>
        <w:widowControl w:val="0"/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sz w:val="28"/>
          <w:szCs w:val="28"/>
          <w:lang w:val="kk-KZ"/>
        </w:rPr>
        <w:t>Центр не имеет аналогов в Казахстане.</w:t>
      </w:r>
    </w:p>
    <w:p w:rsidR="00891E98" w:rsidRDefault="00E10254" w:rsidP="00891E98">
      <w:pPr>
        <w:widowControl w:val="0"/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Детям с аутизмом, детям с задержкой психоречевого развития, детям с детским церебральным параличом специальные социальные услуги </w:t>
      </w:r>
      <w:r w:rsidR="008E0E60"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(далее – ССУ) 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предоставляются в условиях стационара, полустационара и ухода на дому в соответствии с Законом РК от </w:t>
      </w:r>
      <w:r w:rsidRPr="00891E9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29 декабря 2008 года 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>«О специальных социальных услугах» и стандартами оказания специальных социальных услуг в области социальной защиты населения, утвержденными приказом Министра здравоохранения и социального развития РК от 26 марта 2015 года № 165.</w:t>
      </w:r>
    </w:p>
    <w:p w:rsidR="008E0E60" w:rsidRPr="00891E98" w:rsidRDefault="008E0E60" w:rsidP="00891E98">
      <w:pPr>
        <w:widowControl w:val="0"/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В условиях стационара </w:t>
      </w:r>
      <w:r w:rsidR="002E2790" w:rsidRPr="00891E98">
        <w:rPr>
          <w:rFonts w:ascii="Times New Roman" w:hAnsi="Times New Roman" w:cs="Times New Roman"/>
          <w:sz w:val="28"/>
          <w:szCs w:val="28"/>
          <w:lang w:val="kk-KZ"/>
        </w:rPr>
        <w:t>ССУ предоставляются в КГУ «Центр оказания специальных социальных услуг № 2», предназначенном для временного или постоянного проживания детей-инвалидов с психоневрологическими патологиями от 3 до 18 лет, нуждающихся в оказании ССУ в условиях стационара.</w:t>
      </w:r>
    </w:p>
    <w:p w:rsidR="008E0E60" w:rsidRPr="00891E98" w:rsidRDefault="008E0E60" w:rsidP="00891E98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ССУ </w:t>
      </w:r>
      <w:r w:rsidRPr="00891E98">
        <w:rPr>
          <w:rFonts w:ascii="Times New Roman" w:hAnsi="Times New Roman" w:cs="Times New Roman"/>
          <w:b/>
          <w:i/>
          <w:sz w:val="28"/>
          <w:szCs w:val="28"/>
          <w:lang w:val="kk-KZ"/>
        </w:rPr>
        <w:t>в условиях полустационара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 оказываются государственным и негосударственным сектором.</w:t>
      </w:r>
    </w:p>
    <w:p w:rsidR="008E0E60" w:rsidRPr="00891E98" w:rsidRDefault="008E0E60" w:rsidP="00891E98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sz w:val="28"/>
          <w:szCs w:val="28"/>
        </w:rPr>
        <w:t xml:space="preserve">Государственным сектором ССУ в условиях полустационара оказываются в КГУ «Центр дневного пребывания для детей-инвалидов с </w:t>
      </w:r>
      <w:r w:rsidRPr="00891E98">
        <w:rPr>
          <w:rFonts w:ascii="Times New Roman" w:hAnsi="Times New Roman" w:cs="Times New Roman"/>
          <w:sz w:val="28"/>
          <w:szCs w:val="28"/>
        </w:rPr>
        <w:lastRenderedPageBreak/>
        <w:t xml:space="preserve">психоневрологическими патологиями г.Алматы» 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(далее - ЦДП) </w:t>
      </w:r>
      <w:r w:rsidRPr="00891E98">
        <w:rPr>
          <w:rFonts w:ascii="Times New Roman" w:hAnsi="Times New Roman" w:cs="Times New Roman"/>
          <w:sz w:val="28"/>
          <w:szCs w:val="28"/>
        </w:rPr>
        <w:t>и в центрах реабилитации и адаптации инвалидов Алмалинского и Ауэзовского районов.</w:t>
      </w:r>
    </w:p>
    <w:p w:rsidR="008E0E60" w:rsidRPr="00891E98" w:rsidRDefault="008E0E60" w:rsidP="00891E98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sz w:val="28"/>
          <w:szCs w:val="28"/>
        </w:rPr>
        <w:t xml:space="preserve">Для обеспечения возможности полноценной интеграции детей-инвалидов в общество, более эффективной их реабилитации </w:t>
      </w:r>
      <w:r w:rsidRPr="00891E98">
        <w:rPr>
          <w:rFonts w:ascii="Times New Roman" w:hAnsi="Times New Roman" w:cs="Times New Roman"/>
          <w:sz w:val="28"/>
          <w:szCs w:val="28"/>
          <w:u w:val="single"/>
          <w:lang w:val="kk-KZ"/>
        </w:rPr>
        <w:t>4 отделения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E2790" w:rsidRPr="00891E98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2E2790" w:rsidRPr="00891E98">
        <w:rPr>
          <w:rFonts w:ascii="Times New Roman" w:hAnsi="Times New Roman" w:cs="Times New Roman"/>
          <w:i/>
          <w:sz w:val="28"/>
          <w:szCs w:val="28"/>
          <w:lang w:val="kk-KZ"/>
        </w:rPr>
        <w:t>Бостандыкский – 2, Турксибский – 1, Наурызбайский – 1</w:t>
      </w:r>
      <w:r w:rsidR="002E2790"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дневного пребывания при ЦДП, рассчитанные </w:t>
      </w:r>
      <w:r w:rsidRPr="00891E98">
        <w:rPr>
          <w:rFonts w:ascii="Times New Roman" w:hAnsi="Times New Roman" w:cs="Times New Roman"/>
          <w:sz w:val="28"/>
          <w:szCs w:val="28"/>
          <w:u w:val="single"/>
          <w:lang w:val="kk-KZ"/>
        </w:rPr>
        <w:t>на 160 детей-инвалидов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891E98">
        <w:rPr>
          <w:rFonts w:ascii="Times New Roman" w:eastAsia="+mn-ea" w:hAnsi="Times New Roman" w:cs="Times New Roman"/>
          <w:sz w:val="28"/>
          <w:szCs w:val="28"/>
          <w:lang w:val="kk-KZ"/>
        </w:rPr>
        <w:t xml:space="preserve">В перспективе планируется 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>организовать работу отделений дневного пребывания во всех районах города Алматы на примере действующих отделений.</w:t>
      </w:r>
    </w:p>
    <w:p w:rsidR="008E0E60" w:rsidRPr="00891E98" w:rsidRDefault="008E0E60" w:rsidP="00891E98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Style w:val="a8"/>
          <w:rFonts w:ascii="Times New Roman" w:hAnsi="Times New Roman" w:cs="Times New Roman"/>
          <w:kern w:val="24"/>
          <w:sz w:val="28"/>
          <w:szCs w:val="28"/>
        </w:rPr>
      </w:pPr>
      <w:r w:rsidRPr="00891E98">
        <w:rPr>
          <w:rStyle w:val="a8"/>
          <w:rFonts w:ascii="Times New Roman" w:hAnsi="Times New Roman" w:cs="Times New Roman"/>
          <w:kern w:val="24"/>
          <w:sz w:val="28"/>
          <w:szCs w:val="28"/>
        </w:rPr>
        <w:t>В рамках Национального плана центральными государственными и местными исполнительными органами реализуется ряд социальных проектов, направленных на расширение отраслевого сотрудничества с НПО, повышение роли НПО в развитии социальной ответственности.</w:t>
      </w:r>
    </w:p>
    <w:p w:rsidR="008E0E60" w:rsidRPr="00891E98" w:rsidRDefault="008E0E60" w:rsidP="00891E98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891E98">
        <w:rPr>
          <w:rFonts w:ascii="Times New Roman" w:hAnsi="Times New Roman" w:cs="Times New Roman"/>
          <w:kern w:val="24"/>
          <w:sz w:val="28"/>
          <w:szCs w:val="28"/>
          <w:lang w:val="kk-KZ"/>
        </w:rPr>
        <w:t>В 201</w:t>
      </w:r>
      <w:r w:rsidR="002E2790" w:rsidRPr="00891E98">
        <w:rPr>
          <w:rFonts w:ascii="Times New Roman" w:hAnsi="Times New Roman" w:cs="Times New Roman"/>
          <w:kern w:val="24"/>
          <w:sz w:val="28"/>
          <w:szCs w:val="28"/>
          <w:lang w:val="kk-KZ"/>
        </w:rPr>
        <w:t>9</w:t>
      </w:r>
      <w:r w:rsidRPr="00891E98">
        <w:rPr>
          <w:rFonts w:ascii="Times New Roman" w:hAnsi="Times New Roman" w:cs="Times New Roman"/>
          <w:kern w:val="24"/>
          <w:sz w:val="28"/>
          <w:szCs w:val="28"/>
          <w:lang w:val="kk-KZ"/>
        </w:rPr>
        <w:t xml:space="preserve"> году</w:t>
      </w:r>
      <w:r w:rsidRPr="00891E98">
        <w:rPr>
          <w:rFonts w:ascii="Times New Roman" w:hAnsi="Times New Roman" w:cs="Times New Roman"/>
          <w:b/>
          <w:i/>
          <w:kern w:val="24"/>
          <w:sz w:val="28"/>
          <w:szCs w:val="28"/>
          <w:lang w:val="kk-KZ"/>
        </w:rPr>
        <w:t xml:space="preserve">ССУ в условиях полустационара оказываются через НПО  </w:t>
      </w:r>
      <w:r w:rsidRPr="00891E98">
        <w:rPr>
          <w:rFonts w:ascii="Times New Roman" w:hAnsi="Times New Roman" w:cs="Times New Roman"/>
          <w:kern w:val="24"/>
          <w:sz w:val="28"/>
          <w:szCs w:val="28"/>
          <w:lang w:val="kk-KZ"/>
        </w:rPr>
        <w:t>как ОО «АРДИ», ОО «Союз молодежи «РУХ», ОФ «Марқабат», ОФ «Амаль-Иман», ОФ «Аруана Алматы», ООИ «Кенес», Частный фонд «</w:t>
      </w:r>
      <w:r w:rsidRPr="00891E98">
        <w:rPr>
          <w:rFonts w:ascii="Times New Roman" w:hAnsi="Times New Roman" w:cs="Times New Roman"/>
          <w:sz w:val="28"/>
          <w:szCs w:val="28"/>
        </w:rPr>
        <w:t>Реабилитационный центр для детей и подростков с ограниченными возможностями «Мейiрiм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>», ОО «Казахское медицинское общество»</w:t>
      </w:r>
      <w:r w:rsidRPr="00891E98">
        <w:rPr>
          <w:rFonts w:ascii="Times New Roman" w:hAnsi="Times New Roman" w:cs="Times New Roman"/>
          <w:kern w:val="24"/>
          <w:sz w:val="28"/>
          <w:szCs w:val="28"/>
          <w:lang w:val="kk-KZ"/>
        </w:rPr>
        <w:t xml:space="preserve">. </w:t>
      </w:r>
    </w:p>
    <w:p w:rsidR="008E0E60" w:rsidRPr="00891E98" w:rsidRDefault="008E0E60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Более того, реализуется проект «Ребенок с будущим» - дельфинотерапия, как эффективный, неспецифический метод реабилитации (ССУ немедицинского характера), для чего из местного бюджета выделены </w:t>
      </w:r>
      <w:r w:rsidR="002E2790" w:rsidRPr="00891E98">
        <w:rPr>
          <w:rFonts w:ascii="Times New Roman" w:hAnsi="Times New Roman" w:cs="Times New Roman"/>
          <w:sz w:val="28"/>
          <w:szCs w:val="28"/>
          <w:lang w:val="kk-KZ"/>
        </w:rPr>
        <w:t>10 000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 тыс.тенге. В ходе реализации данного проекта дельфинотерапией </w:t>
      </w:r>
      <w:r w:rsidR="002E2790" w:rsidRPr="00891E98">
        <w:rPr>
          <w:rFonts w:ascii="Times New Roman" w:hAnsi="Times New Roman" w:cs="Times New Roman"/>
          <w:sz w:val="28"/>
          <w:szCs w:val="28"/>
          <w:lang w:val="kk-KZ"/>
        </w:rPr>
        <w:t>планируется охватить 80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 ребенка-инвалида из малообеспеченных семей.</w:t>
      </w:r>
    </w:p>
    <w:p w:rsidR="006415A6" w:rsidRPr="00891E98" w:rsidRDefault="008E0E60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Также, </w:t>
      </w:r>
      <w:r w:rsidR="002E2790"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в целях </w:t>
      </w:r>
      <w:r w:rsidR="002E2790" w:rsidRPr="00891E98">
        <w:rPr>
          <w:rFonts w:ascii="Times New Roman" w:hAnsi="Times New Roman" w:cs="Times New Roman"/>
          <w:sz w:val="28"/>
          <w:szCs w:val="28"/>
        </w:rPr>
        <w:t xml:space="preserve">профилактики инвалидизирующих патологий и социального сиротства </w:t>
      </w:r>
      <w:r w:rsidR="002E2790" w:rsidRPr="00891E98">
        <w:rPr>
          <w:rFonts w:ascii="Times New Roman" w:hAnsi="Times New Roman" w:cs="Times New Roman"/>
          <w:sz w:val="28"/>
          <w:szCs w:val="28"/>
          <w:lang w:val="kk-KZ"/>
        </w:rPr>
        <w:t>между Управлением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 и ООИ «Кеңес» заключен договор по реализац</w:t>
      </w:r>
      <w:r w:rsidR="002E2790" w:rsidRPr="00891E98">
        <w:rPr>
          <w:rFonts w:ascii="Times New Roman" w:hAnsi="Times New Roman" w:cs="Times New Roman"/>
          <w:sz w:val="28"/>
          <w:szCs w:val="28"/>
          <w:lang w:val="kk-KZ"/>
        </w:rPr>
        <w:t>ии проекта «Социальная служба «Р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аннее вмешательство» для детей с патологиями развития и детей групп риска от рождения до 3-х лет на сумму </w:t>
      </w:r>
      <w:r w:rsidR="002E2790" w:rsidRPr="00891E98">
        <w:rPr>
          <w:rFonts w:ascii="Times New Roman" w:hAnsi="Times New Roman" w:cs="Times New Roman"/>
          <w:sz w:val="28"/>
          <w:szCs w:val="28"/>
          <w:lang w:val="kk-KZ"/>
        </w:rPr>
        <w:t>24 190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 тыс. тенге из средств местного бюджета</w:t>
      </w:r>
      <w:r w:rsidR="002E2790"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 на 150 чел.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415A6" w:rsidRPr="00891E98" w:rsidRDefault="006415A6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98">
        <w:rPr>
          <w:rFonts w:ascii="Times New Roman" w:hAnsi="Times New Roman" w:cs="Times New Roman"/>
          <w:sz w:val="28"/>
          <w:szCs w:val="28"/>
        </w:rPr>
        <w:t>Оформление документов на оказание специальных социальных услуг осуществляются через:</w:t>
      </w:r>
      <w:r w:rsidRPr="00891E98">
        <w:rPr>
          <w:rFonts w:ascii="Times New Roman" w:hAnsi="Times New Roman" w:cs="Times New Roman"/>
          <w:sz w:val="28"/>
          <w:szCs w:val="28"/>
        </w:rPr>
        <w:tab/>
        <w:t xml:space="preserve">некоммерческое акционерное общество «Государственная корпорация </w:t>
      </w:r>
      <w:r w:rsidRPr="00891E9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891E98">
        <w:rPr>
          <w:rFonts w:ascii="Times New Roman" w:hAnsi="Times New Roman" w:cs="Times New Roman"/>
          <w:sz w:val="28"/>
          <w:szCs w:val="28"/>
        </w:rPr>
        <w:t>Правительство для граждан»</w:t>
      </w:r>
      <w:r w:rsidR="00891E98" w:rsidRPr="00891E98">
        <w:rPr>
          <w:rFonts w:ascii="Times New Roman" w:hAnsi="Times New Roman" w:cs="Times New Roman"/>
          <w:sz w:val="28"/>
          <w:szCs w:val="28"/>
          <w:lang w:val="kk-KZ"/>
        </w:rPr>
        <w:t xml:space="preserve"> или районные отделы Управления.</w:t>
      </w:r>
    </w:p>
    <w:p w:rsidR="006415A6" w:rsidRDefault="006415A6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91E98" w:rsidRDefault="00891E98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91E98" w:rsidRDefault="00891E98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91E98">
        <w:rPr>
          <w:rFonts w:ascii="Times New Roman" w:hAnsi="Times New Roman" w:cs="Times New Roman"/>
          <w:b/>
          <w:sz w:val="28"/>
          <w:szCs w:val="28"/>
          <w:lang w:val="kk-KZ"/>
        </w:rPr>
        <w:t>Заместитель руководителя</w:t>
      </w:r>
      <w:r w:rsidRPr="00891E98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891E98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891E98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891E98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891E98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891E98">
        <w:rPr>
          <w:rFonts w:ascii="Times New Roman" w:hAnsi="Times New Roman" w:cs="Times New Roman"/>
          <w:b/>
          <w:sz w:val="28"/>
          <w:szCs w:val="28"/>
          <w:lang w:val="kk-KZ"/>
        </w:rPr>
        <w:t>Л. Джетыбаева</w:t>
      </w:r>
    </w:p>
    <w:p w:rsidR="00891E98" w:rsidRDefault="00891E98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91E98" w:rsidRDefault="00891E98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91E98" w:rsidRDefault="00891E98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91E98" w:rsidRDefault="00891E98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91E98" w:rsidRDefault="00891E98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91E98" w:rsidRDefault="00891E98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91E98" w:rsidRDefault="00891E98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91E98" w:rsidRPr="00891E98" w:rsidRDefault="00891E98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  <w:r w:rsidRPr="00891E98">
        <w:rPr>
          <w:rFonts w:ascii="Times New Roman" w:hAnsi="Times New Roman" w:cs="Times New Roman"/>
          <w:i/>
          <w:sz w:val="16"/>
          <w:szCs w:val="16"/>
          <w:lang w:val="kk-KZ"/>
        </w:rPr>
        <w:t>исп.: Г. Наурызбекова, А. Муратова, А. Мамырбаев</w:t>
      </w:r>
    </w:p>
    <w:p w:rsidR="00FD15F6" w:rsidRPr="00891E98" w:rsidRDefault="00891E98" w:rsidP="00891E98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  <w:r w:rsidRPr="00891E98">
        <w:rPr>
          <w:rFonts w:ascii="Times New Roman" w:hAnsi="Times New Roman" w:cs="Times New Roman"/>
          <w:i/>
          <w:sz w:val="16"/>
          <w:szCs w:val="16"/>
          <w:lang w:val="kk-KZ"/>
        </w:rPr>
        <w:t xml:space="preserve">тел.: 261-68-74, 261-67-46, 261-67-24 </w:t>
      </w:r>
    </w:p>
    <w:sectPr w:rsidR="00FD15F6" w:rsidRPr="00891E98" w:rsidSect="00435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327E"/>
    <w:multiLevelType w:val="hybridMultilevel"/>
    <w:tmpl w:val="E27A19C0"/>
    <w:lvl w:ilvl="0" w:tplc="8AE28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05"/>
    <w:rsid w:val="0012166C"/>
    <w:rsid w:val="00125E45"/>
    <w:rsid w:val="00164A2D"/>
    <w:rsid w:val="00173B77"/>
    <w:rsid w:val="001A0AC4"/>
    <w:rsid w:val="001D2A91"/>
    <w:rsid w:val="001E7B1B"/>
    <w:rsid w:val="00254B44"/>
    <w:rsid w:val="002861A2"/>
    <w:rsid w:val="002A60F5"/>
    <w:rsid w:val="002E2790"/>
    <w:rsid w:val="00325085"/>
    <w:rsid w:val="00333EB2"/>
    <w:rsid w:val="00387679"/>
    <w:rsid w:val="003B459F"/>
    <w:rsid w:val="003D0B33"/>
    <w:rsid w:val="00415393"/>
    <w:rsid w:val="004240E1"/>
    <w:rsid w:val="00455A50"/>
    <w:rsid w:val="0048281C"/>
    <w:rsid w:val="0049339A"/>
    <w:rsid w:val="0049490F"/>
    <w:rsid w:val="00507EEE"/>
    <w:rsid w:val="005477F8"/>
    <w:rsid w:val="00594157"/>
    <w:rsid w:val="005A3DC1"/>
    <w:rsid w:val="005B6AFF"/>
    <w:rsid w:val="005D2DC3"/>
    <w:rsid w:val="0062143A"/>
    <w:rsid w:val="006415A6"/>
    <w:rsid w:val="00642E05"/>
    <w:rsid w:val="0066762F"/>
    <w:rsid w:val="00741434"/>
    <w:rsid w:val="00805580"/>
    <w:rsid w:val="00826D66"/>
    <w:rsid w:val="0084730A"/>
    <w:rsid w:val="00874880"/>
    <w:rsid w:val="008849EA"/>
    <w:rsid w:val="00891E98"/>
    <w:rsid w:val="008B3D56"/>
    <w:rsid w:val="008E0E60"/>
    <w:rsid w:val="00920016"/>
    <w:rsid w:val="009B6694"/>
    <w:rsid w:val="00A20381"/>
    <w:rsid w:val="00A360FA"/>
    <w:rsid w:val="00A548FB"/>
    <w:rsid w:val="00AB5769"/>
    <w:rsid w:val="00AD76F0"/>
    <w:rsid w:val="00B20A48"/>
    <w:rsid w:val="00B702CC"/>
    <w:rsid w:val="00BC75F1"/>
    <w:rsid w:val="00BF0CC8"/>
    <w:rsid w:val="00BF5A5C"/>
    <w:rsid w:val="00C26856"/>
    <w:rsid w:val="00C2705B"/>
    <w:rsid w:val="00C51EE3"/>
    <w:rsid w:val="00C92338"/>
    <w:rsid w:val="00CB5B5F"/>
    <w:rsid w:val="00D942D5"/>
    <w:rsid w:val="00DA6944"/>
    <w:rsid w:val="00DE67FA"/>
    <w:rsid w:val="00DF3697"/>
    <w:rsid w:val="00DF4D62"/>
    <w:rsid w:val="00E10254"/>
    <w:rsid w:val="00E32D20"/>
    <w:rsid w:val="00FD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EE2DE3-1105-47AA-AA90-FFCD31D54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642E0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semiHidden/>
    <w:rsid w:val="00642E05"/>
    <w:rPr>
      <w:rFonts w:ascii="Calibri" w:eastAsia="Times New Roman" w:hAnsi="Calibri" w:cs="Times New Roman"/>
    </w:rPr>
  </w:style>
  <w:style w:type="character" w:customStyle="1" w:styleId="s1">
    <w:name w:val="s1"/>
    <w:rsid w:val="00642E05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36"/>
      <w:u w:val="none"/>
      <w:effect w:val="none"/>
    </w:rPr>
  </w:style>
  <w:style w:type="character" w:customStyle="1" w:styleId="s0">
    <w:name w:val="s0"/>
    <w:basedOn w:val="a0"/>
    <w:rsid w:val="0084730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a5">
    <w:name w:val="List Paragraph"/>
    <w:basedOn w:val="a"/>
    <w:uiPriority w:val="34"/>
    <w:qFormat/>
    <w:rsid w:val="00FD15F6"/>
    <w:pPr>
      <w:ind w:left="720"/>
      <w:contextualSpacing/>
    </w:pPr>
  </w:style>
  <w:style w:type="paragraph" w:customStyle="1" w:styleId="msonormalmailrucssattributepostfix">
    <w:name w:val="msonormal_mailru_css_attribute_postfix"/>
    <w:basedOn w:val="a"/>
    <w:rsid w:val="00FD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FD15F6"/>
    <w:pPr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ет"/>
    <w:rsid w:val="008E0E60"/>
  </w:style>
  <w:style w:type="character" w:customStyle="1" w:styleId="a7">
    <w:name w:val="Без интервала Знак"/>
    <w:basedOn w:val="a0"/>
    <w:link w:val="a6"/>
    <w:uiPriority w:val="1"/>
    <w:locked/>
    <w:rsid w:val="006415A6"/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B20A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20A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5D7E6-1C7B-40C1-A8F9-578E5D540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itotd2</dc:creator>
  <cp:lastModifiedBy>User 2</cp:lastModifiedBy>
  <cp:revision>2</cp:revision>
  <cp:lastPrinted>2019-05-06T10:50:00Z</cp:lastPrinted>
  <dcterms:created xsi:type="dcterms:W3CDTF">2019-05-06T10:53:00Z</dcterms:created>
  <dcterms:modified xsi:type="dcterms:W3CDTF">2019-05-06T10:53:00Z</dcterms:modified>
</cp:coreProperties>
</file>