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8" w:rsidRPr="006367A8" w:rsidRDefault="00BE5BFC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  <w:lang w:val="kk-KZ"/>
        </w:rPr>
      </w:pPr>
      <w:r>
        <w:rPr>
          <w:color w:val="1F1F1F"/>
          <w:sz w:val="28"/>
          <w:szCs w:val="28"/>
        </w:rPr>
        <w:t xml:space="preserve"> </w:t>
      </w:r>
      <w:r w:rsidR="006367A8">
        <w:rPr>
          <w:color w:val="1F1F1F"/>
          <w:sz w:val="28"/>
          <w:szCs w:val="28"/>
          <w:lang w:val="kk-KZ"/>
        </w:rPr>
        <w:t>Бекітілген</w:t>
      </w:r>
    </w:p>
    <w:p w:rsidR="00862138" w:rsidRPr="00697314" w:rsidRDefault="00B60E6A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proofErr w:type="spellStart"/>
      <w:r>
        <w:rPr>
          <w:color w:val="1F1F1F"/>
          <w:sz w:val="28"/>
          <w:szCs w:val="28"/>
        </w:rPr>
        <w:t>Алматы</w:t>
      </w:r>
      <w:proofErr w:type="spellEnd"/>
      <w:r>
        <w:rPr>
          <w:color w:val="1F1F1F"/>
          <w:sz w:val="28"/>
          <w:szCs w:val="28"/>
        </w:rPr>
        <w:t xml:space="preserve"> қаласы Қоғамдық кеңестің</w:t>
      </w:r>
      <w:r w:rsidR="00862138" w:rsidRPr="00697314">
        <w:rPr>
          <w:color w:val="1F1F1F"/>
          <w:sz w:val="28"/>
          <w:szCs w:val="28"/>
        </w:rPr>
        <w:t xml:space="preserve"> </w:t>
      </w:r>
    </w:p>
    <w:p w:rsidR="00862138" w:rsidRPr="00B60E6A" w:rsidRDefault="00576F87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  <w:lang w:val="kk-KZ"/>
        </w:rPr>
      </w:pPr>
      <w:r>
        <w:rPr>
          <w:color w:val="1F1F1F"/>
          <w:sz w:val="28"/>
          <w:szCs w:val="28"/>
          <w:lang w:val="kk-KZ"/>
        </w:rPr>
        <w:t>о</w:t>
      </w:r>
      <w:r w:rsidR="00B60E6A">
        <w:rPr>
          <w:color w:val="1F1F1F"/>
          <w:sz w:val="28"/>
          <w:szCs w:val="28"/>
          <w:lang w:val="kk-KZ"/>
        </w:rPr>
        <w:t>тырысының шешімі</w:t>
      </w:r>
    </w:p>
    <w:p w:rsidR="007B49BA" w:rsidRPr="00697314" w:rsidRDefault="00942AE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 w:rsidRPr="00697314">
        <w:rPr>
          <w:color w:val="1F1F1F"/>
          <w:sz w:val="28"/>
          <w:szCs w:val="28"/>
        </w:rPr>
        <w:t xml:space="preserve"> «___»_____________</w:t>
      </w:r>
      <w:r w:rsidR="00B60E6A">
        <w:rPr>
          <w:color w:val="1F1F1F"/>
          <w:sz w:val="28"/>
          <w:szCs w:val="28"/>
        </w:rPr>
        <w:t xml:space="preserve"> 2017ж</w:t>
      </w:r>
      <w:r w:rsidR="007B49BA" w:rsidRPr="00697314">
        <w:rPr>
          <w:color w:val="1F1F1F"/>
          <w:sz w:val="28"/>
          <w:szCs w:val="28"/>
        </w:rPr>
        <w:t>.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</w:p>
    <w:p w:rsidR="000E23F8" w:rsidRPr="00B60E6A" w:rsidRDefault="00B60E6A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  <w:lang w:val="kk-KZ"/>
        </w:rPr>
      </w:pPr>
      <w:r>
        <w:rPr>
          <w:b/>
          <w:color w:val="1F1F1F"/>
          <w:sz w:val="28"/>
          <w:szCs w:val="28"/>
          <w:lang w:val="kk-KZ"/>
        </w:rPr>
        <w:t>ЕРЕЖЕЛЕР</w:t>
      </w:r>
    </w:p>
    <w:p w:rsidR="000E23F8" w:rsidRPr="00B60E6A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  <w:lang w:val="kk-KZ"/>
        </w:rPr>
      </w:pPr>
      <w:r w:rsidRPr="00697314">
        <w:rPr>
          <w:b/>
          <w:color w:val="1F1F1F"/>
          <w:sz w:val="28"/>
          <w:szCs w:val="28"/>
        </w:rPr>
        <w:t>Алматы</w:t>
      </w:r>
      <w:r w:rsidR="00B60E6A">
        <w:rPr>
          <w:b/>
          <w:color w:val="1F1F1F"/>
          <w:sz w:val="28"/>
          <w:szCs w:val="28"/>
          <w:lang w:val="kk-KZ"/>
        </w:rPr>
        <w:t xml:space="preserve"> қ. Қоғамдық кеңес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</w:p>
    <w:p w:rsidR="000E23F8" w:rsidRPr="00697314" w:rsidRDefault="00B60E6A" w:rsidP="006973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ережелер</w:t>
      </w:r>
      <w:proofErr w:type="spellEnd"/>
    </w:p>
    <w:p w:rsidR="00697314" w:rsidRPr="00697314" w:rsidRDefault="00697314" w:rsidP="00697314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85408" w:rsidRPr="00697314" w:rsidRDefault="00B60E6A" w:rsidP="00697314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Алматы қ. Қоғамдық кеңестің (бұдан әрі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Ереже) ережесі Қазақстан Республикасы Заңына сәйкес 2 қараша 2015 жылы № 383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en-US" w:eastAsia="ru-RU"/>
        </w:rPr>
        <w:t>V</w:t>
      </w:r>
      <w:r w:rsidRPr="007227D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ЗРК «Қоғамдық кеңес туралы» (бұдан әрі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Заң), Алматы қаласының Қоғамдық кеңесінің</w:t>
      </w:r>
      <w:r w:rsidR="005B468C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ережелерін және Қоғамдық кеңестің отырыстарының өткізу тәртібін, Президиумының, комиссияның отырыстары,</w:t>
      </w:r>
      <w:r w:rsidR="004345A2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сұрақтарды талқылап және таныстыру,</w:t>
      </w:r>
      <w:r w:rsidR="005B468C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олардың қызметі туралы</w:t>
      </w:r>
      <w:r w:rsidR="004345A2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және Қоғамдық кеңестің және комиссияның халыққа істеген жұмыстары бойынша есептерді </w:t>
      </w:r>
      <w:r w:rsidR="005B468C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тыңдап</w:t>
      </w:r>
      <w:r w:rsidR="004345A2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, Алматы қаласы халқының өтініштерін карап, өкілетті, </w:t>
      </w:r>
      <w:r w:rsidR="00F468E9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қызметкерлер мен сараптамалық топтардың қызметін ұйымдастыру, сондай</w:t>
      </w:r>
      <w:r w:rsidR="00F468E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</w:t>
      </w:r>
      <w:r w:rsidR="00F468E9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ақ апп</w:t>
      </w:r>
      <w:r w:rsidR="000B4376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арат және басқа да рәсімдік</w:t>
      </w:r>
      <w:r w:rsidR="00F468E9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ұйымдастыру мәселелері бойынша дауыс беру.</w:t>
      </w:r>
    </w:p>
    <w:p w:rsidR="000E23F8" w:rsidRPr="00697314" w:rsidRDefault="00F468E9" w:rsidP="00697314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Алматы қ. Қоғамдық кеңестің әрекеті (бұдан әрі - Қоғамдық кеңес)</w:t>
      </w:r>
      <w:r w:rsidR="0079623C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Қазақстан Республикасының Конституциясымен, «Қоғамдық кеңес туралы» заңмен, Алматы қ. Қоғамдық кеңес туралы ережелермен және Қазақстан Республикасының өзге де нормативтік құқықтық актілері арқылы реттеледі.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</w:p>
    <w:p w:rsidR="00C7100D" w:rsidRPr="00697314" w:rsidRDefault="00C7100D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rPr>
          <w:b/>
          <w:color w:val="1F1F1F"/>
          <w:sz w:val="28"/>
          <w:szCs w:val="28"/>
        </w:rPr>
      </w:pPr>
    </w:p>
    <w:p w:rsidR="00C7100D" w:rsidRPr="0079623C" w:rsidRDefault="00C7100D" w:rsidP="0079623C">
      <w:pPr>
        <w:pStyle w:val="a5"/>
        <w:numPr>
          <w:ilvl w:val="0"/>
          <w:numId w:val="6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Алматы</w:t>
      </w:r>
      <w:r w:rsidR="00796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қаласының Қоғамдық кеңестің </w:t>
      </w:r>
    </w:p>
    <w:p w:rsidR="0079623C" w:rsidRPr="00697314" w:rsidRDefault="0079623C" w:rsidP="0079623C">
      <w:pPr>
        <w:pStyle w:val="a5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отырыстарының өткізілу мерзімі</w:t>
      </w:r>
    </w:p>
    <w:p w:rsidR="006F77BB" w:rsidRPr="00697314" w:rsidRDefault="006F77BB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0D" w:rsidRPr="00697314" w:rsidRDefault="003121E0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ҚК отырыстары (жұмыс топтары, комиссиялар, Президиум) қажет болған жағдайда жүргізіледі, ал ҚК отырыстары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кемінде үш айда бір рет, Президиумның отырысы кемінде айына бір рет, комиссия отырысы кемінде айына бір рет жүргізіледі.</w:t>
      </w:r>
    </w:p>
    <w:p w:rsidR="00F90EA5" w:rsidRPr="00697314" w:rsidRDefault="003121E0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ҚК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тің (Президиум) кезекті мәжілісінің өткізілетін күні оның алдыңғы жиналысында немесе</w:t>
      </w:r>
      <w:r w:rsidR="00055B34">
        <w:rPr>
          <w:rFonts w:ascii="Times New Roman" w:hAnsi="Times New Roman" w:cs="Times New Roman"/>
          <w:sz w:val="28"/>
          <w:szCs w:val="28"/>
          <w:lang w:val="kk-KZ"/>
        </w:rPr>
        <w:t xml:space="preserve"> жиналыс өткізілгенге дейін 10 күн бұрын белгіленеді.</w:t>
      </w:r>
      <w:r w:rsidR="00F90EA5"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A5" w:rsidRPr="00697314" w:rsidRDefault="00055B34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Қажет болған жағдайда ҚК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тің (Президиумның) кезектен тыс отырысы өткізілуі мүмкін.</w:t>
      </w:r>
    </w:p>
    <w:p w:rsidR="00916342" w:rsidRPr="00697314" w:rsidRDefault="00055B34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ҚК мүшелері ҚК төрағасымен және Хатшысымен келісе отырып, отырыстың күнін және күн тәртібін өзгерту туралы ұсыныстар енгізе алады. </w:t>
      </w:r>
    </w:p>
    <w:p w:rsidR="00F35B94" w:rsidRPr="00697314" w:rsidRDefault="00055B34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Бұқаралық ақпарат құралдарының өкілдері, мемлекеттік органдар, бизнес құрылымдар және азаматтық қоғам </w:t>
      </w:r>
      <w:r w:rsidR="005A7113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ҚК отырыстарына ҚК төрағасының және хатшысының келісімімен қатыса алады.</w:t>
      </w:r>
    </w:p>
    <w:p w:rsidR="0041699C" w:rsidRPr="007227DA" w:rsidRDefault="00576F87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lastRenderedPageBreak/>
        <w:t>ҚК жиналысына шақырылған тұлғылар үшін жиналыс бөлмесінде арнайы орындар бөлінеді. Отырысқа шақырылғандар отырыстың жұмыстарына қатысуына жол берілмейді, тек ұсыныстарын айтады.</w:t>
      </w:r>
    </w:p>
    <w:p w:rsidR="0041699C" w:rsidRPr="007227DA" w:rsidRDefault="00576F87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Шақырылған тұлға этикадан тыс</w:t>
      </w:r>
      <w:r w:rsidRPr="007227DA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м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інез</w:t>
      </w:r>
      <w:r w:rsidRPr="007227DA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құлық және оны </w:t>
      </w:r>
      <w:r w:rsidR="00C43FCF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жүргізу тәртібін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бұзған</w:t>
      </w:r>
      <w:r w:rsidR="00C43FCF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 xml:space="preserve"> жағдайда, отырыс төрағасының шешімімен немесе жиналысқа қатысқан көпщілік қатысушылардың талабы бойынша отырыс залынан шығарылуы мумкін.</w:t>
      </w:r>
    </w:p>
    <w:p w:rsidR="006D3247" w:rsidRPr="007227DA" w:rsidRDefault="006D3247" w:rsidP="006D3247">
      <w:pPr>
        <w:pStyle w:val="a5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342" w:rsidRPr="00697314" w:rsidRDefault="00FB0AAE" w:rsidP="00697314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3FCF">
        <w:rPr>
          <w:rFonts w:ascii="Times New Roman" w:hAnsi="Times New Roman" w:cs="Times New Roman"/>
          <w:b/>
          <w:sz w:val="28"/>
          <w:szCs w:val="28"/>
          <w:lang w:val="kk-KZ"/>
        </w:rPr>
        <w:t>Кездесулердің күн тәртібін қалыптастыру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AAE" w:rsidRPr="00697314" w:rsidRDefault="00FB0AAE" w:rsidP="00697314">
      <w:pPr>
        <w:pStyle w:val="a5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24703" w:rsidRPr="007227DA" w:rsidRDefault="00FB0AAE" w:rsidP="00697314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3.1 </w:t>
      </w:r>
      <w:r w:rsidR="00C43FCF">
        <w:rPr>
          <w:rFonts w:ascii="Times New Roman" w:hAnsi="Times New Roman" w:cs="Times New Roman"/>
          <w:sz w:val="28"/>
          <w:szCs w:val="28"/>
          <w:lang w:val="kk-KZ"/>
        </w:rPr>
        <w:t>Кез келген ҚК жиналысында (комиссиялар, Президиум) алдын</w:t>
      </w:r>
      <w:r w:rsidR="00C43FCF">
        <w:rPr>
          <w:rFonts w:ascii="Times New Roman" w:hAnsi="Times New Roman" w:cs="Times New Roman"/>
          <w:sz w:val="28"/>
          <w:szCs w:val="28"/>
        </w:rPr>
        <w:t>-</w:t>
      </w:r>
      <w:r w:rsidR="00C43FCF">
        <w:rPr>
          <w:rFonts w:ascii="Times New Roman" w:hAnsi="Times New Roman" w:cs="Times New Roman"/>
          <w:sz w:val="28"/>
          <w:szCs w:val="28"/>
          <w:lang w:val="kk-KZ"/>
        </w:rPr>
        <w:t>ала кезекті күн тәртібі әрбір мәселе бойынша жеке қарастырылады және бекітіледі. Күн тәртібінде бұл мәселе</w:t>
      </w:r>
      <w:proofErr w:type="gramStart"/>
      <w:r w:rsidR="00C43FCF">
        <w:rPr>
          <w:rFonts w:ascii="Times New Roman" w:hAnsi="Times New Roman" w:cs="Times New Roman"/>
          <w:sz w:val="28"/>
          <w:szCs w:val="28"/>
          <w:lang w:val="kk-KZ"/>
        </w:rPr>
        <w:t xml:space="preserve"> ҚК</w:t>
      </w:r>
      <w:proofErr w:type="gramEnd"/>
      <w:r w:rsidR="00C43FCF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көпшілігі үшін дауыс берген жағдайда қаралады.</w:t>
      </w:r>
    </w:p>
    <w:p w:rsidR="00424703" w:rsidRPr="007227DA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3.2. </w:t>
      </w:r>
      <w:r w:rsidR="0073054F">
        <w:rPr>
          <w:rFonts w:ascii="Times New Roman" w:hAnsi="Times New Roman" w:cs="Times New Roman"/>
          <w:sz w:val="28"/>
          <w:szCs w:val="28"/>
          <w:lang w:val="kk-KZ"/>
        </w:rPr>
        <w:t>Келесі отырыстың алдын ала күн тәртібіне төрағалардың, хатшылардың, ҚК мүшелерінің ұсыныстары жатады.</w:t>
      </w:r>
    </w:p>
    <w:p w:rsidR="00424703" w:rsidRPr="007227DA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3.3. </w:t>
      </w:r>
      <w:r w:rsidR="0073054F">
        <w:rPr>
          <w:rFonts w:ascii="Times New Roman" w:hAnsi="Times New Roman" w:cs="Times New Roman"/>
          <w:sz w:val="28"/>
          <w:szCs w:val="28"/>
          <w:lang w:val="kk-KZ"/>
        </w:rPr>
        <w:t>Қажет болған жағдайда, күн тәртібінде тез арада шешуді талап ететін мәселелер болуы мүмкін.</w:t>
      </w:r>
      <w:r w:rsidR="00F30DFC"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4139" w:rsidRPr="007227DA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3.4. </w:t>
      </w:r>
      <w:r w:rsidR="0073054F">
        <w:rPr>
          <w:rFonts w:ascii="Times New Roman" w:hAnsi="Times New Roman" w:cs="Times New Roman"/>
          <w:sz w:val="28"/>
          <w:szCs w:val="28"/>
          <w:lang w:val="kk-KZ"/>
        </w:rPr>
        <w:t>Кездесу барысында Қоғамдық кеңестің органдары өздері бекіткен күн тәртібін қарастыра алады.</w:t>
      </w:r>
    </w:p>
    <w:p w:rsidR="00DD31DC" w:rsidRPr="007227DA" w:rsidRDefault="00DD31D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4139" w:rsidRPr="007227DA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FB0AAE" w:rsidRPr="00722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54F" w:rsidRPr="007227DA">
        <w:rPr>
          <w:rFonts w:ascii="Times New Roman" w:hAnsi="Times New Roman" w:cs="Times New Roman"/>
          <w:b/>
          <w:sz w:val="28"/>
          <w:szCs w:val="28"/>
          <w:lang w:val="kk-KZ"/>
        </w:rPr>
        <w:t>Жұмыс құжаттары</w:t>
      </w:r>
    </w:p>
    <w:p w:rsidR="008F4139" w:rsidRPr="007227DA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4139" w:rsidRPr="007227DA" w:rsidRDefault="008F4139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b/>
          <w:sz w:val="28"/>
          <w:szCs w:val="28"/>
          <w:lang w:val="kk-KZ"/>
        </w:rPr>
        <w:t>4.1</w:t>
      </w:r>
      <w:r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054F">
        <w:rPr>
          <w:rFonts w:ascii="Times New Roman" w:hAnsi="Times New Roman" w:cs="Times New Roman"/>
          <w:sz w:val="28"/>
          <w:szCs w:val="28"/>
          <w:lang w:val="kk-KZ"/>
        </w:rPr>
        <w:t>Кезекті немесе кезектен тыс мәжілістің күн тәртібіне енгізілген мәселелер бойынша талқылауға және шешуге қажетті материалдар мен құжаттама әдетте,</w:t>
      </w:r>
      <w:r w:rsidR="00CC27CB">
        <w:rPr>
          <w:rFonts w:ascii="Times New Roman" w:hAnsi="Times New Roman" w:cs="Times New Roman"/>
          <w:sz w:val="28"/>
          <w:szCs w:val="28"/>
          <w:lang w:val="kk-KZ"/>
        </w:rPr>
        <w:t xml:space="preserve"> тиісті ұсыныстар жасаған ҚК мүшелері немесе Алматы қаласының Қоғамдық кеңесінің Президиумы тарапынан талқылауға шығарылады.</w:t>
      </w:r>
      <w:r w:rsidR="007305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E796F" w:rsidRPr="007227DA" w:rsidRDefault="00AE796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4.2   </w:t>
      </w:r>
      <w:r w:rsidR="00CC27CB">
        <w:rPr>
          <w:rFonts w:ascii="Times New Roman" w:hAnsi="Times New Roman" w:cs="Times New Roman"/>
          <w:sz w:val="28"/>
          <w:szCs w:val="28"/>
          <w:lang w:val="kk-KZ"/>
        </w:rPr>
        <w:t>ҚК жұмыс органдарының отырыстарында қарауға дайындалған материалдардың мазмұны ҚК</w:t>
      </w:r>
      <w:r w:rsidR="00CC27CB" w:rsidRPr="007227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C27CB">
        <w:rPr>
          <w:rFonts w:ascii="Times New Roman" w:hAnsi="Times New Roman" w:cs="Times New Roman"/>
          <w:sz w:val="28"/>
          <w:szCs w:val="28"/>
          <w:lang w:val="kk-KZ"/>
        </w:rPr>
        <w:t>тің хатшысына оларды қарауға басталғанға дей</w:t>
      </w:r>
      <w:r w:rsidR="000B4376">
        <w:rPr>
          <w:rFonts w:ascii="Times New Roman" w:hAnsi="Times New Roman" w:cs="Times New Roman"/>
          <w:sz w:val="28"/>
          <w:szCs w:val="28"/>
          <w:lang w:val="kk-KZ"/>
        </w:rPr>
        <w:t>ін 3 күннен кешіктірілмей жіберіле</w:t>
      </w:r>
      <w:r w:rsidR="00CC27CB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FB0AAE" w:rsidRPr="007227DA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AE8" w:rsidRPr="007227DA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FB0AAE" w:rsidRPr="00722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C8671B">
        <w:rPr>
          <w:rFonts w:ascii="Times New Roman" w:hAnsi="Times New Roman" w:cs="Times New Roman"/>
          <w:b/>
          <w:sz w:val="28"/>
          <w:szCs w:val="28"/>
          <w:lang w:val="kk-KZ"/>
        </w:rPr>
        <w:t>Алматы қ. Қоғамдық кеңестің</w:t>
      </w:r>
      <w:r w:rsidRPr="00722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F4139" w:rsidRPr="007227DA" w:rsidRDefault="00F54A7A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C8671B">
        <w:rPr>
          <w:rFonts w:ascii="Times New Roman" w:hAnsi="Times New Roman" w:cs="Times New Roman"/>
          <w:b/>
          <w:sz w:val="28"/>
          <w:szCs w:val="28"/>
          <w:lang w:val="kk-KZ"/>
        </w:rPr>
        <w:t>иналыстар өткізу тәртібі</w:t>
      </w:r>
      <w:r w:rsidR="00942AE8" w:rsidRPr="00722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8671B" w:rsidRPr="007227DA" w:rsidRDefault="00C8671B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4139" w:rsidRPr="007227DA" w:rsidRDefault="008F4139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b/>
          <w:sz w:val="28"/>
          <w:szCs w:val="28"/>
          <w:lang w:val="kk-KZ"/>
        </w:rPr>
        <w:t>5.1.</w:t>
      </w:r>
      <w:r w:rsidR="00492ADC" w:rsidRPr="00722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3514">
        <w:rPr>
          <w:rFonts w:ascii="Times New Roman" w:hAnsi="Times New Roman" w:cs="Times New Roman"/>
          <w:sz w:val="28"/>
          <w:szCs w:val="28"/>
          <w:lang w:val="kk-KZ"/>
        </w:rPr>
        <w:t>ҚК мәжілісі</w:t>
      </w:r>
      <w:r w:rsidR="00DD31DC"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C83514">
        <w:rPr>
          <w:rFonts w:ascii="Times New Roman" w:hAnsi="Times New Roman" w:cs="Times New Roman"/>
          <w:sz w:val="28"/>
          <w:szCs w:val="28"/>
          <w:lang w:val="kk-KZ"/>
        </w:rPr>
        <w:t>жұмыс топтары</w:t>
      </w:r>
      <w:r w:rsidR="00DD31DC" w:rsidRPr="007227DA">
        <w:rPr>
          <w:rFonts w:ascii="Times New Roman" w:hAnsi="Times New Roman" w:cs="Times New Roman"/>
          <w:sz w:val="28"/>
          <w:szCs w:val="28"/>
          <w:lang w:val="kk-KZ"/>
        </w:rPr>
        <w:t>, комисси</w:t>
      </w:r>
      <w:r w:rsidR="00C83514">
        <w:rPr>
          <w:rFonts w:ascii="Times New Roman" w:hAnsi="Times New Roman" w:cs="Times New Roman"/>
          <w:sz w:val="28"/>
          <w:szCs w:val="28"/>
          <w:lang w:val="kk-KZ"/>
        </w:rPr>
        <w:t>ялар</w:t>
      </w:r>
      <w:r w:rsidR="00C83514" w:rsidRPr="007227DA">
        <w:rPr>
          <w:rFonts w:ascii="Times New Roman" w:hAnsi="Times New Roman" w:cs="Times New Roman"/>
          <w:sz w:val="28"/>
          <w:szCs w:val="28"/>
          <w:lang w:val="kk-KZ"/>
        </w:rPr>
        <w:t>, Президиум</w:t>
      </w:r>
      <w:r w:rsidR="00DD31DC" w:rsidRPr="007227DA">
        <w:rPr>
          <w:rFonts w:ascii="Times New Roman" w:hAnsi="Times New Roman" w:cs="Times New Roman"/>
          <w:sz w:val="28"/>
          <w:szCs w:val="28"/>
          <w:lang w:val="kk-KZ"/>
        </w:rPr>
        <w:t>),</w:t>
      </w:r>
      <w:r w:rsidR="00C83514">
        <w:rPr>
          <w:rFonts w:ascii="Times New Roman" w:hAnsi="Times New Roman" w:cs="Times New Roman"/>
          <w:sz w:val="28"/>
          <w:szCs w:val="28"/>
          <w:lang w:val="kk-KZ"/>
        </w:rPr>
        <w:t xml:space="preserve"> ҚК жиналысын қоспағанда олардың мүшелерінің белгіленген санының жартысынан көбі (ереуіл парағында) қатысуға қүқығы бар.</w:t>
      </w:r>
    </w:p>
    <w:p w:rsidR="00BB79A2" w:rsidRPr="007227DA" w:rsidRDefault="00C83514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ҚК жиналысы ҚК мүшелерінің кемінде үштен екісінің </w:t>
      </w:r>
      <w:r w:rsidR="006F4117">
        <w:rPr>
          <w:rFonts w:ascii="Times New Roman" w:hAnsi="Times New Roman" w:cs="Times New Roman"/>
          <w:sz w:val="28"/>
          <w:szCs w:val="28"/>
          <w:lang w:val="kk-KZ"/>
        </w:rPr>
        <w:t>қатысуымен құзіретті болып саналады.</w:t>
      </w:r>
    </w:p>
    <w:p w:rsidR="00492ADC" w:rsidRPr="007227DA" w:rsidRDefault="00492AD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7DA">
        <w:rPr>
          <w:rFonts w:ascii="Times New Roman" w:hAnsi="Times New Roman" w:cs="Times New Roman"/>
          <w:b/>
          <w:sz w:val="28"/>
          <w:szCs w:val="28"/>
          <w:lang w:val="kk-KZ"/>
        </w:rPr>
        <w:t>5.2.</w:t>
      </w:r>
      <w:r w:rsidRPr="007227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4117">
        <w:rPr>
          <w:rFonts w:ascii="Times New Roman" w:hAnsi="Times New Roman" w:cs="Times New Roman"/>
          <w:sz w:val="28"/>
          <w:szCs w:val="28"/>
          <w:lang w:val="kk-KZ"/>
        </w:rPr>
        <w:t>Кворумның болмауы ҚК жұмыс органдарының отырыстарында ҚК және басқа тұлғылардың ресми шешім қабылдаусыз өзара консультациялар өткізу мүмкіндігін жоққа шығармайды.</w:t>
      </w:r>
    </w:p>
    <w:p w:rsidR="00BB79A2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5.3</w:t>
      </w:r>
      <w:r w:rsidR="00EC4C17">
        <w:rPr>
          <w:rFonts w:ascii="Times New Roman" w:hAnsi="Times New Roman" w:cs="Times New Roman"/>
          <w:b/>
          <w:sz w:val="28"/>
          <w:szCs w:val="28"/>
        </w:rPr>
        <w:t>.</w:t>
      </w:r>
      <w:r w:rsidR="00511E24">
        <w:rPr>
          <w:rFonts w:ascii="Times New Roman" w:hAnsi="Times New Roman" w:cs="Times New Roman"/>
          <w:sz w:val="28"/>
          <w:szCs w:val="28"/>
        </w:rPr>
        <w:t xml:space="preserve">  </w:t>
      </w:r>
      <w:r w:rsidR="006F4117">
        <w:rPr>
          <w:rFonts w:ascii="Times New Roman" w:hAnsi="Times New Roman" w:cs="Times New Roman"/>
          <w:sz w:val="28"/>
          <w:szCs w:val="28"/>
          <w:lang w:val="kk-KZ"/>
        </w:rPr>
        <w:t>ҚК отырыстары ашық болып саналады.</w:t>
      </w:r>
    </w:p>
    <w:p w:rsidR="00424703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lastRenderedPageBreak/>
        <w:t>5.4</w:t>
      </w:r>
      <w:r w:rsidR="00B25DDA" w:rsidRPr="00697314">
        <w:rPr>
          <w:rFonts w:ascii="Times New Roman" w:hAnsi="Times New Roman" w:cs="Times New Roman"/>
          <w:b/>
          <w:sz w:val="28"/>
          <w:szCs w:val="28"/>
        </w:rPr>
        <w:t>.</w:t>
      </w:r>
      <w:r w:rsidR="00714FF0">
        <w:rPr>
          <w:rFonts w:ascii="Times New Roman" w:hAnsi="Times New Roman" w:cs="Times New Roman"/>
          <w:sz w:val="28"/>
          <w:szCs w:val="28"/>
        </w:rPr>
        <w:t xml:space="preserve"> </w:t>
      </w:r>
      <w:r w:rsidR="006C57EB">
        <w:rPr>
          <w:rFonts w:ascii="Times New Roman" w:hAnsi="Times New Roman" w:cs="Times New Roman"/>
          <w:sz w:val="28"/>
          <w:szCs w:val="28"/>
          <w:lang w:val="kk-KZ"/>
        </w:rPr>
        <w:t>ҚК жұмыс органдарының отырыстарында төрағалық етуші отырыс жұмысының тәртібі, жиналыстың күн тәртібіне енгізілген тармақты талқылаудың</w:t>
      </w:r>
      <w:r w:rsidR="00A552D9">
        <w:rPr>
          <w:rFonts w:ascii="Times New Roman" w:hAnsi="Times New Roman" w:cs="Times New Roman"/>
          <w:sz w:val="28"/>
          <w:szCs w:val="28"/>
          <w:lang w:val="kk-KZ"/>
        </w:rPr>
        <w:t xml:space="preserve"> жалпы ұзақтығы туралы шешім қабылдай алады; рәсімдік мәселелерді қарауға бөлінген уақыт, баяндамалар, пікірталастардағы пікірлер, сұрақтар мен жауаптар, сөйлеу уақытын ұзартады.</w:t>
      </w:r>
      <w:r w:rsidR="00B25DDA"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98" w:rsidRPr="00A552D9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5.5</w:t>
      </w:r>
      <w:r w:rsidR="00F46098" w:rsidRPr="00A552D9">
        <w:rPr>
          <w:rFonts w:ascii="Times New Roman" w:hAnsi="Times New Roman" w:cs="Times New Roman"/>
          <w:sz w:val="28"/>
          <w:szCs w:val="28"/>
        </w:rPr>
        <w:t xml:space="preserve">. </w:t>
      </w:r>
      <w:r w:rsidR="00A552D9" w:rsidRPr="00A552D9">
        <w:rPr>
          <w:rFonts w:ascii="Times New Roman" w:hAnsi="Times New Roman" w:cs="Times New Roman"/>
          <w:sz w:val="28"/>
          <w:szCs w:val="28"/>
          <w:lang w:val="kk-KZ"/>
        </w:rPr>
        <w:t>Талқыланатын мәселе бойынша пікірталас белгіленген мерзім өткеннен кейін немесе ҚК</w:t>
      </w:r>
      <w:r w:rsidR="00A552D9" w:rsidRPr="00A552D9">
        <w:rPr>
          <w:rFonts w:ascii="Times New Roman" w:hAnsi="Times New Roman" w:cs="Times New Roman"/>
          <w:sz w:val="28"/>
          <w:szCs w:val="28"/>
        </w:rPr>
        <w:t>-</w:t>
      </w:r>
      <w:r w:rsidR="00A552D9" w:rsidRPr="00A552D9">
        <w:rPr>
          <w:rFonts w:ascii="Times New Roman" w:hAnsi="Times New Roman" w:cs="Times New Roman"/>
          <w:sz w:val="28"/>
          <w:szCs w:val="28"/>
          <w:lang w:val="kk-KZ"/>
        </w:rPr>
        <w:t>тің тиісті органының шешімі бойынша жиналысқа қатысқан ҚК мүшелерінің санынан көпшілік дауыспен қабылдануы мүмкін.</w:t>
      </w:r>
    </w:p>
    <w:p w:rsidR="00BB79A2" w:rsidRPr="00F54A7A" w:rsidRDefault="00BB79A2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5BFA">
        <w:rPr>
          <w:rFonts w:ascii="Times New Roman" w:hAnsi="Times New Roman" w:cs="Times New Roman"/>
          <w:b/>
          <w:sz w:val="28"/>
          <w:szCs w:val="28"/>
        </w:rPr>
        <w:t>5.</w:t>
      </w:r>
      <w:r w:rsidR="00714FF0" w:rsidRPr="00305BFA">
        <w:rPr>
          <w:rFonts w:ascii="Times New Roman" w:hAnsi="Times New Roman" w:cs="Times New Roman"/>
          <w:b/>
          <w:sz w:val="28"/>
          <w:szCs w:val="28"/>
        </w:rPr>
        <w:t>6</w:t>
      </w:r>
      <w:r w:rsidRPr="00305BFA">
        <w:rPr>
          <w:rFonts w:ascii="Times New Roman" w:hAnsi="Times New Roman" w:cs="Times New Roman"/>
          <w:b/>
          <w:sz w:val="28"/>
          <w:szCs w:val="28"/>
        </w:rPr>
        <w:t>.</w:t>
      </w:r>
      <w:r w:rsidR="00714FF0" w:rsidRPr="00F541C8">
        <w:rPr>
          <w:rFonts w:ascii="Times New Roman" w:hAnsi="Times New Roman" w:cs="Times New Roman"/>
          <w:sz w:val="28"/>
          <w:szCs w:val="28"/>
        </w:rPr>
        <w:t xml:space="preserve"> </w:t>
      </w:r>
      <w:r w:rsidR="00F54A7A">
        <w:rPr>
          <w:rFonts w:ascii="Times New Roman" w:hAnsi="Times New Roman" w:cs="Times New Roman"/>
          <w:sz w:val="28"/>
          <w:szCs w:val="28"/>
          <w:lang w:val="kk-KZ"/>
        </w:rPr>
        <w:t xml:space="preserve"> Президиум отырысының уақыты мен орны және ҚК мәжілісі туралы ақпараттар ҚК хатшысын қарауға шығарылған мәселелерді әртүрлі бұқаралық ақпарат құралдарымен өткізгенге дейін 3 (үш) күннен кешіктірмей ҚК</w:t>
      </w:r>
      <w:r w:rsidR="00F54A7A">
        <w:rPr>
          <w:rFonts w:ascii="Times New Roman" w:hAnsi="Times New Roman" w:cs="Times New Roman"/>
          <w:sz w:val="28"/>
          <w:szCs w:val="28"/>
        </w:rPr>
        <w:t>-т</w:t>
      </w:r>
      <w:r w:rsidR="00F54A7A">
        <w:rPr>
          <w:rFonts w:ascii="Times New Roman" w:hAnsi="Times New Roman" w:cs="Times New Roman"/>
          <w:sz w:val="28"/>
          <w:szCs w:val="28"/>
          <w:lang w:val="kk-KZ"/>
        </w:rPr>
        <w:t>ің мүшелері сайт, әлеуметтік желілер арқылы Алматы қаласының тұрғындар назарына жеткізеді. Жұмыс топтарының, ҚК комиссияларының отырыстары мен орны туралы ақпарат олардың мүшелерінің назарына, командалардың басшыларына және хатшыларына жетекшілік етеді.</w:t>
      </w:r>
    </w:p>
    <w:p w:rsidR="00B21BF3" w:rsidRPr="007227DA" w:rsidRDefault="00B21BF3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575D" w:rsidRPr="00A40C0D" w:rsidRDefault="00FB0AAE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9D575D" w:rsidRPr="00697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C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кеңестің </w:t>
      </w:r>
      <w:proofErr w:type="gramStart"/>
      <w:r w:rsidR="00A40C0D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 w:rsidR="00A40C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әжілістеріне қатысуға </w:t>
      </w:r>
      <w:r w:rsidR="009D575D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C0D" w:rsidRDefault="00A40C0D" w:rsidP="00A40C0D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шақырылған және басқа адамдар</w:t>
      </w:r>
    </w:p>
    <w:p w:rsidR="00A40C0D" w:rsidRPr="00A40C0D" w:rsidRDefault="00A40C0D" w:rsidP="00A40C0D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010" w:rsidRPr="001909BD" w:rsidRDefault="00A40C0D" w:rsidP="00A40C0D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 w:rsidR="00B91E87">
        <w:rPr>
          <w:rFonts w:ascii="Times New Roman" w:hAnsi="Times New Roman" w:cs="Times New Roman"/>
          <w:sz w:val="28"/>
          <w:szCs w:val="28"/>
          <w:lang w:val="kk-KZ"/>
        </w:rPr>
        <w:t xml:space="preserve"> Қажет болған жағдайда ҚК мүшелерінің ұсынысы бойынша (жұмыс топтары, комиссиялар, Президиум, жалпы жиналыс) дауыс беру құқығы жоқ</w:t>
      </w:r>
      <w:r w:rsidR="000B437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B91E87">
        <w:rPr>
          <w:rFonts w:ascii="Times New Roman" w:hAnsi="Times New Roman" w:cs="Times New Roman"/>
          <w:sz w:val="28"/>
          <w:szCs w:val="28"/>
          <w:lang w:val="kk-KZ"/>
        </w:rPr>
        <w:t>емлекеттік органдардың, бұқаралық ақпарат құралдарының,</w:t>
      </w:r>
      <w:r w:rsidR="007227DA">
        <w:rPr>
          <w:rFonts w:ascii="Times New Roman" w:hAnsi="Times New Roman" w:cs="Times New Roman"/>
          <w:sz w:val="28"/>
          <w:szCs w:val="28"/>
          <w:lang w:val="kk-KZ"/>
        </w:rPr>
        <w:t xml:space="preserve"> ғылыми, кәсіподақ</w:t>
      </w:r>
      <w:r w:rsidR="000B437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227DA">
        <w:rPr>
          <w:rFonts w:ascii="Times New Roman" w:hAnsi="Times New Roman" w:cs="Times New Roman"/>
          <w:sz w:val="28"/>
          <w:szCs w:val="28"/>
          <w:lang w:val="kk-KZ"/>
        </w:rPr>
        <w:t>ардың және басқа да ұйымдардың өкілдері шақырылуы мүмкін (ашық немесе кеңейтілген)</w:t>
      </w:r>
      <w:r w:rsidR="001909BD">
        <w:rPr>
          <w:rFonts w:ascii="Times New Roman" w:hAnsi="Times New Roman" w:cs="Times New Roman"/>
          <w:sz w:val="28"/>
          <w:szCs w:val="28"/>
          <w:lang w:val="kk-KZ"/>
        </w:rPr>
        <w:t>, сондай</w:t>
      </w:r>
      <w:r w:rsidR="001909BD" w:rsidRPr="001909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909BD">
        <w:rPr>
          <w:rFonts w:ascii="Times New Roman" w:hAnsi="Times New Roman" w:cs="Times New Roman"/>
          <w:sz w:val="28"/>
          <w:szCs w:val="28"/>
          <w:lang w:val="kk-KZ"/>
        </w:rPr>
        <w:t xml:space="preserve">ақ сарапшылар мен басқа да тұлғалар қарауға жататын мәселер бойынша, қажетті түсініктемелерді, ақпараттарды, </w:t>
      </w:r>
      <w:r w:rsidR="000B437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1909BD">
        <w:rPr>
          <w:rFonts w:ascii="Times New Roman" w:hAnsi="Times New Roman" w:cs="Times New Roman"/>
          <w:sz w:val="28"/>
          <w:szCs w:val="28"/>
          <w:lang w:val="kk-KZ"/>
        </w:rPr>
        <w:t>ікірлерді және өзге де ақпаратты ұсынуға міндетті.</w:t>
      </w:r>
      <w:bookmarkStart w:id="0" w:name="_GoBack"/>
      <w:bookmarkEnd w:id="0"/>
    </w:p>
    <w:p w:rsidR="007805E5" w:rsidRPr="00552D7A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4A634C" w:rsidRPr="00697314">
        <w:rPr>
          <w:rFonts w:ascii="Times New Roman" w:hAnsi="Times New Roman" w:cs="Times New Roman"/>
          <w:b/>
          <w:sz w:val="28"/>
          <w:szCs w:val="28"/>
        </w:rPr>
        <w:t>.2</w:t>
      </w:r>
      <w:r w:rsidR="004A634C" w:rsidRPr="00552D7A">
        <w:rPr>
          <w:rFonts w:ascii="Times New Roman" w:hAnsi="Times New Roman" w:cs="Times New Roman"/>
          <w:sz w:val="28"/>
          <w:szCs w:val="28"/>
        </w:rPr>
        <w:t xml:space="preserve">. </w:t>
      </w:r>
      <w:r w:rsidR="001909BD" w:rsidRPr="00552D7A">
        <w:rPr>
          <w:rFonts w:ascii="Times New Roman" w:hAnsi="Times New Roman" w:cs="Times New Roman"/>
          <w:sz w:val="28"/>
          <w:szCs w:val="28"/>
          <w:lang w:val="kk-KZ"/>
        </w:rPr>
        <w:t xml:space="preserve"> ҚК төрағасы, хатшысы, төрағасының қолы қойылған шақыру шақырылған </w:t>
      </w:r>
      <w:r w:rsidR="00552D7A" w:rsidRPr="00552D7A">
        <w:rPr>
          <w:rFonts w:ascii="Times New Roman" w:hAnsi="Times New Roman" w:cs="Times New Roman"/>
          <w:sz w:val="28"/>
          <w:szCs w:val="28"/>
          <w:lang w:val="kk-KZ"/>
        </w:rPr>
        <w:t>адамға жіберіледі, әдетте ол тиісті ҚК органының отырысына бес күн қалғанда шақырылады.</w:t>
      </w:r>
    </w:p>
    <w:p w:rsidR="004A634C" w:rsidRPr="00552D7A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D7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4A634C" w:rsidRPr="00552D7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A634C" w:rsidRPr="00552D7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52D7A">
        <w:rPr>
          <w:rFonts w:ascii="Times New Roman" w:hAnsi="Times New Roman" w:cs="Times New Roman"/>
          <w:sz w:val="28"/>
          <w:szCs w:val="28"/>
          <w:lang w:val="kk-KZ"/>
        </w:rPr>
        <w:t>Шақырылған тұлғалардың қатысуымен мәселелерді қарау және талқылау келесі тәртіппен жүзеге асырылады</w:t>
      </w:r>
      <w:r w:rsidR="004A634C" w:rsidRPr="00552D7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A634C" w:rsidRPr="00A829C4" w:rsidRDefault="004A634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29C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65F71" w:rsidRPr="00A829C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42AE8" w:rsidRPr="00A829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2D7A">
        <w:rPr>
          <w:rFonts w:ascii="Times New Roman" w:hAnsi="Times New Roman" w:cs="Times New Roman"/>
          <w:sz w:val="28"/>
          <w:szCs w:val="28"/>
          <w:lang w:val="kk-KZ"/>
        </w:rPr>
        <w:t>қарастырылып отырған мәселе бойынша негізгі ақпараттың уақыты ҚК мәжілі</w:t>
      </w:r>
      <w:r w:rsidR="00A829C4">
        <w:rPr>
          <w:rFonts w:ascii="Times New Roman" w:hAnsi="Times New Roman" w:cs="Times New Roman"/>
          <w:sz w:val="28"/>
          <w:szCs w:val="28"/>
          <w:lang w:val="kk-KZ"/>
        </w:rPr>
        <w:t>сінде анықталған көлемде шақырылған тұлғаға беріледі</w:t>
      </w:r>
      <w:r w:rsidR="00C65F71" w:rsidRPr="00A829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5F71" w:rsidRPr="00A829C4" w:rsidRDefault="00942AE8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29C4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A829C4">
        <w:rPr>
          <w:rFonts w:ascii="Times New Roman" w:hAnsi="Times New Roman" w:cs="Times New Roman"/>
          <w:sz w:val="28"/>
          <w:szCs w:val="28"/>
          <w:lang w:val="kk-KZ"/>
        </w:rPr>
        <w:t>ҚК мүшелері қаралып отырған мәселе бойынша шақырылған тұлғаға сұрақтар қаюға қақылы</w:t>
      </w:r>
      <w:r w:rsidR="00C65F71" w:rsidRPr="00A829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5F71" w:rsidRPr="00114F47" w:rsidRDefault="00C65F71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4F47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A829C4">
        <w:rPr>
          <w:rFonts w:ascii="Times New Roman" w:hAnsi="Times New Roman" w:cs="Times New Roman"/>
          <w:sz w:val="28"/>
          <w:szCs w:val="28"/>
          <w:lang w:val="kk-KZ"/>
        </w:rPr>
        <w:t>шақырылған адам төрағалық етушінің рұқсатымен ауызша және жазбаша өтініш жасай алады, түсініктеме бере алады, сұрақтар қойып, материалдар ұсынуға құқылы</w:t>
      </w:r>
      <w:r w:rsidR="007D6533" w:rsidRPr="00114F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5F71" w:rsidRPr="00114F47" w:rsidRDefault="00942AE8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F4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D6533" w:rsidRPr="00114F4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14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4F47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 мәжілістерінде дауыс беру</w:t>
      </w:r>
    </w:p>
    <w:p w:rsidR="007D6533" w:rsidRPr="00114F47" w:rsidRDefault="007D6533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6533" w:rsidRPr="00114F47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4F4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D6533" w:rsidRPr="00114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.1. </w:t>
      </w:r>
      <w:r w:rsidR="00114F47" w:rsidRPr="00114F47">
        <w:rPr>
          <w:rFonts w:ascii="Times New Roman" w:hAnsi="Times New Roman" w:cs="Times New Roman"/>
          <w:sz w:val="28"/>
          <w:szCs w:val="28"/>
          <w:lang w:val="kk-KZ"/>
        </w:rPr>
        <w:t xml:space="preserve">Процедуралық мәселелер бойынша ҚК шешімдері (жұмыс топтары, комиссиялар, Президиум, ҚК отырысы) осы Ережеде, Ережеде немесе ҚК шешімінде өзгеше көзделмеген жағдайларды қоспағанда, дауыс беруге </w:t>
      </w:r>
      <w:r w:rsidR="00114F47" w:rsidRPr="00114F47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қатысатын ҚК мүшелерінің жалпы санының көпшілік дауысымен қабылданады</w:t>
      </w:r>
      <w:r w:rsidR="007D6533" w:rsidRPr="00114F4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D6533" w:rsidRPr="00AF08E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8E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D6533" w:rsidRPr="00AF08E4">
        <w:rPr>
          <w:rFonts w:ascii="Times New Roman" w:hAnsi="Times New Roman" w:cs="Times New Roman"/>
          <w:b/>
          <w:sz w:val="28"/>
          <w:szCs w:val="28"/>
          <w:lang w:val="kk-KZ"/>
        </w:rPr>
        <w:t>.2.</w:t>
      </w:r>
      <w:r w:rsidR="007D6533" w:rsidRPr="00AF08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F47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қатысқан </w:t>
      </w:r>
      <w:r w:rsidR="00AF08E4">
        <w:rPr>
          <w:rFonts w:ascii="Times New Roman" w:hAnsi="Times New Roman" w:cs="Times New Roman"/>
          <w:sz w:val="28"/>
          <w:szCs w:val="28"/>
          <w:lang w:val="kk-KZ"/>
        </w:rPr>
        <w:t>ҚК органдарының ешқайсысы оны қабылдауға қарсы болмаса, процедуралық мәселелер бойынша шешім қабылданбайды.</w:t>
      </w:r>
    </w:p>
    <w:p w:rsidR="007F5123" w:rsidRPr="00AF08E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8E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F5123" w:rsidRPr="00AF08E4">
        <w:rPr>
          <w:rFonts w:ascii="Times New Roman" w:hAnsi="Times New Roman" w:cs="Times New Roman"/>
          <w:b/>
          <w:sz w:val="28"/>
          <w:szCs w:val="28"/>
          <w:lang w:val="kk-KZ"/>
        </w:rPr>
        <w:t>.3.</w:t>
      </w:r>
      <w:r w:rsidR="007F5123" w:rsidRPr="00AF08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08E4">
        <w:rPr>
          <w:rFonts w:ascii="Times New Roman" w:hAnsi="Times New Roman" w:cs="Times New Roman"/>
          <w:sz w:val="28"/>
          <w:szCs w:val="28"/>
          <w:lang w:val="kk-KZ"/>
        </w:rPr>
        <w:t>Процедуралық сұрақтарға мыналар жатады</w:t>
      </w:r>
      <w:r w:rsidR="007F5123" w:rsidRPr="00AF08E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7F5123" w:rsidRPr="00AF08E4" w:rsidRDefault="007F5123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8E4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AF08E4">
        <w:rPr>
          <w:rFonts w:ascii="Times New Roman" w:hAnsi="Times New Roman" w:cs="Times New Roman"/>
          <w:sz w:val="28"/>
          <w:szCs w:val="28"/>
          <w:lang w:val="kk-KZ"/>
        </w:rPr>
        <w:t>жиналыста үзіліс туралы немесе жиналысты кейінге қалдыру немесе жабылу туралы</w:t>
      </w:r>
      <w:r w:rsidRPr="00AF08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F5123" w:rsidRPr="00697314" w:rsidRDefault="007F5123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AF08E4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proofErr w:type="gramEnd"/>
      <w:r w:rsidR="00AF08E4">
        <w:rPr>
          <w:rFonts w:ascii="Times New Roman" w:hAnsi="Times New Roman" w:cs="Times New Roman"/>
          <w:sz w:val="28"/>
          <w:szCs w:val="28"/>
          <w:lang w:val="kk-KZ"/>
        </w:rPr>
        <w:t>ға қосымша уақыт беру туралы</w:t>
      </w:r>
      <w:r w:rsidR="00747484" w:rsidRPr="00697314">
        <w:rPr>
          <w:rFonts w:ascii="Times New Roman" w:hAnsi="Times New Roman" w:cs="Times New Roman"/>
          <w:sz w:val="28"/>
          <w:szCs w:val="28"/>
        </w:rPr>
        <w:t>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3) </w:t>
      </w:r>
      <w:r w:rsidR="00AF08E4">
        <w:rPr>
          <w:rFonts w:ascii="Times New Roman" w:hAnsi="Times New Roman" w:cs="Times New Roman"/>
          <w:sz w:val="28"/>
          <w:szCs w:val="28"/>
          <w:lang w:val="kk-KZ"/>
        </w:rPr>
        <w:t>талқыланатын мәселенің мәні бойынша сұрақ</w:t>
      </w:r>
      <w:proofErr w:type="gramStart"/>
      <w:r w:rsidR="00AF08E4">
        <w:rPr>
          <w:rFonts w:ascii="Times New Roman" w:hAnsi="Times New Roman" w:cs="Times New Roman"/>
          <w:sz w:val="28"/>
          <w:szCs w:val="28"/>
          <w:lang w:val="kk-KZ"/>
        </w:rPr>
        <w:t>тар</w:t>
      </w:r>
      <w:proofErr w:type="gramEnd"/>
      <w:r w:rsidR="00AF08E4">
        <w:rPr>
          <w:rFonts w:ascii="Times New Roman" w:hAnsi="Times New Roman" w:cs="Times New Roman"/>
          <w:sz w:val="28"/>
          <w:szCs w:val="28"/>
          <w:lang w:val="kk-KZ"/>
        </w:rPr>
        <w:t>ға жауап берудің уақыт ұзақтығы</w:t>
      </w:r>
      <w:r w:rsidRPr="00697314">
        <w:rPr>
          <w:rFonts w:ascii="Times New Roman" w:hAnsi="Times New Roman" w:cs="Times New Roman"/>
          <w:sz w:val="28"/>
          <w:szCs w:val="28"/>
        </w:rPr>
        <w:t>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4</w:t>
      </w:r>
      <w:r w:rsidR="00A83765">
        <w:rPr>
          <w:rFonts w:ascii="Times New Roman" w:hAnsi="Times New Roman" w:cs="Times New Roman"/>
          <w:sz w:val="28"/>
          <w:szCs w:val="28"/>
        </w:rPr>
        <w:t xml:space="preserve">) 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талқылаусыз дауыс беруге</w:t>
      </w:r>
      <w:r w:rsidRPr="00697314">
        <w:rPr>
          <w:rFonts w:ascii="Times New Roman" w:hAnsi="Times New Roman" w:cs="Times New Roman"/>
          <w:sz w:val="28"/>
          <w:szCs w:val="28"/>
        </w:rPr>
        <w:t>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484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сөйлеу тәртібін өзгерту туралы</w:t>
      </w:r>
      <w:r w:rsidR="00747484" w:rsidRPr="00697314">
        <w:rPr>
          <w:rFonts w:ascii="Times New Roman" w:hAnsi="Times New Roman" w:cs="Times New Roman"/>
          <w:sz w:val="28"/>
          <w:szCs w:val="28"/>
        </w:rPr>
        <w:t>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484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дауыстарды қайта санау туралы</w:t>
      </w:r>
      <w:r w:rsidR="00747484" w:rsidRPr="00697314">
        <w:rPr>
          <w:rFonts w:ascii="Times New Roman" w:hAnsi="Times New Roman" w:cs="Times New Roman"/>
          <w:sz w:val="28"/>
          <w:szCs w:val="28"/>
        </w:rPr>
        <w:t>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484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дауыс беруге арналған дауыс беру үшін</w:t>
      </w:r>
      <w:r w:rsidR="00747484" w:rsidRPr="00697314">
        <w:rPr>
          <w:rFonts w:ascii="Times New Roman" w:hAnsi="Times New Roman" w:cs="Times New Roman"/>
          <w:sz w:val="28"/>
          <w:szCs w:val="28"/>
        </w:rPr>
        <w:t>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84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8</w:t>
      </w:r>
      <w:r w:rsidR="00747484" w:rsidRPr="00697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1C8F">
        <w:rPr>
          <w:rFonts w:ascii="Times New Roman" w:hAnsi="Times New Roman" w:cs="Times New Roman"/>
          <w:b/>
          <w:sz w:val="28"/>
          <w:szCs w:val="28"/>
          <w:lang w:val="kk-KZ"/>
        </w:rPr>
        <w:t>Дауыс беру түрлері</w:t>
      </w:r>
      <w:r w:rsidR="00B4578F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84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8.1. 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ҚК отырысында шешімдер ашық немесе жасырын дауыс беру арқылы қабылдануы мүмкін</w:t>
      </w:r>
      <w:r w:rsidR="00747484" w:rsidRPr="00697314">
        <w:rPr>
          <w:rFonts w:ascii="Times New Roman" w:hAnsi="Times New Roman" w:cs="Times New Roman"/>
          <w:sz w:val="28"/>
          <w:szCs w:val="28"/>
        </w:rPr>
        <w:t>;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.2. 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Дауыс беру сандық, рейтингті, сондай</w:t>
      </w:r>
      <w:r w:rsidR="00D31C8F">
        <w:rPr>
          <w:rFonts w:ascii="Times New Roman" w:hAnsi="Times New Roman" w:cs="Times New Roman"/>
          <w:sz w:val="28"/>
          <w:szCs w:val="28"/>
        </w:rPr>
        <w:t>-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ақ зерттеу әдісі арқылы болуы мүмкін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</w:p>
    <w:p w:rsidR="00141479" w:rsidRPr="00502665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A83765">
        <w:rPr>
          <w:rFonts w:ascii="Times New Roman" w:hAnsi="Times New Roman" w:cs="Times New Roman"/>
          <w:sz w:val="28"/>
          <w:szCs w:val="28"/>
        </w:rPr>
        <w:t>.3</w:t>
      </w:r>
      <w:r w:rsidR="003329E1">
        <w:rPr>
          <w:rFonts w:ascii="Times New Roman" w:hAnsi="Times New Roman" w:cs="Times New Roman"/>
          <w:sz w:val="28"/>
          <w:szCs w:val="28"/>
        </w:rPr>
        <w:t xml:space="preserve">. </w:t>
      </w:r>
      <w:r w:rsidR="00D31C8F">
        <w:rPr>
          <w:rFonts w:ascii="Times New Roman" w:hAnsi="Times New Roman" w:cs="Times New Roman"/>
          <w:sz w:val="28"/>
          <w:szCs w:val="28"/>
          <w:lang w:val="kk-KZ"/>
        </w:rPr>
        <w:t>Сандық дауыс беру</w:t>
      </w:r>
      <w:r w:rsidR="00D31C8F">
        <w:rPr>
          <w:rFonts w:ascii="Times New Roman" w:hAnsi="Times New Roman" w:cs="Times New Roman"/>
          <w:sz w:val="28"/>
          <w:szCs w:val="28"/>
        </w:rPr>
        <w:t xml:space="preserve"> </w:t>
      </w:r>
      <w:r w:rsidR="00502665">
        <w:rPr>
          <w:rFonts w:ascii="Times New Roman" w:hAnsi="Times New Roman" w:cs="Times New Roman"/>
          <w:sz w:val="28"/>
          <w:szCs w:val="28"/>
        </w:rPr>
        <w:t>–</w:t>
      </w:r>
      <w:r w:rsidR="00D31C8F">
        <w:rPr>
          <w:rFonts w:ascii="Times New Roman" w:hAnsi="Times New Roman" w:cs="Times New Roman"/>
          <w:sz w:val="28"/>
          <w:szCs w:val="28"/>
        </w:rPr>
        <w:t xml:space="preserve"> </w:t>
      </w:r>
      <w:r w:rsidR="00502665">
        <w:rPr>
          <w:rFonts w:ascii="Times New Roman" w:hAnsi="Times New Roman" w:cs="Times New Roman"/>
          <w:sz w:val="28"/>
          <w:szCs w:val="28"/>
          <w:lang w:val="kk-KZ"/>
        </w:rPr>
        <w:t>бұл ұсынылған үшеуден жауапты таңдау: «иә», «қарсы», «қалыс қалу». Дауыстарды санау және дауыс беру нәтижелерін ұсыну абсолютті және пайыздық мәнде әрбір дауыс беру үшін жасалады.</w:t>
      </w:r>
    </w:p>
    <w:p w:rsidR="00141479" w:rsidRPr="002747BF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7B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41479" w:rsidRPr="002747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3765" w:rsidRPr="002747B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41479" w:rsidRPr="002747B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B3F40">
        <w:rPr>
          <w:rFonts w:ascii="Times New Roman" w:hAnsi="Times New Roman" w:cs="Times New Roman"/>
          <w:sz w:val="28"/>
          <w:szCs w:val="28"/>
          <w:lang w:val="kk-KZ"/>
        </w:rPr>
        <w:t xml:space="preserve">Рейтингтік дауыс беру </w:t>
      </w:r>
      <w:r w:rsidR="009B3F40" w:rsidRPr="002747B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B3F40">
        <w:rPr>
          <w:rFonts w:ascii="Times New Roman" w:hAnsi="Times New Roman" w:cs="Times New Roman"/>
          <w:sz w:val="28"/>
          <w:szCs w:val="28"/>
          <w:lang w:val="kk-KZ"/>
        </w:rPr>
        <w:t xml:space="preserve"> бұл ҚК м</w:t>
      </w:r>
      <w:r w:rsidR="002747BF">
        <w:rPr>
          <w:rFonts w:ascii="Times New Roman" w:hAnsi="Times New Roman" w:cs="Times New Roman"/>
          <w:sz w:val="28"/>
          <w:szCs w:val="28"/>
          <w:lang w:val="kk-KZ"/>
        </w:rPr>
        <w:t>үшесі қатыса алатын мәселелердің әрқайсысы үшін дәйекті сандық дауыс беру сериясы. Дауыс беру кезінде ҚК мүшесі тек «иә» деп дауыс береді, «қарсы» және «қалыс қалу» деп дауыс бермейді.</w:t>
      </w:r>
    </w:p>
    <w:p w:rsidR="00141479" w:rsidRPr="002747BF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7B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41479" w:rsidRPr="002747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3765" w:rsidRPr="002747B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41479" w:rsidRPr="002747B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747BF">
        <w:rPr>
          <w:rFonts w:ascii="Times New Roman" w:hAnsi="Times New Roman" w:cs="Times New Roman"/>
          <w:sz w:val="28"/>
          <w:szCs w:val="28"/>
          <w:lang w:val="kk-KZ"/>
        </w:rPr>
        <w:t>Рейтингтік дауыс беру кезінде қабылданған шешімнің (шешімдердің) дауыстарды ең көп жинаған нұсқа.</w:t>
      </w:r>
    </w:p>
    <w:p w:rsidR="00141479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8.</w:t>
      </w:r>
      <w:r w:rsidR="00A83765">
        <w:rPr>
          <w:rFonts w:ascii="Times New Roman" w:hAnsi="Times New Roman" w:cs="Times New Roman"/>
          <w:sz w:val="28"/>
          <w:szCs w:val="28"/>
        </w:rPr>
        <w:t>6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. </w:t>
      </w:r>
      <w:r w:rsidR="0071749F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A1EAB">
        <w:rPr>
          <w:rFonts w:ascii="Times New Roman" w:hAnsi="Times New Roman" w:cs="Times New Roman"/>
          <w:sz w:val="28"/>
          <w:szCs w:val="28"/>
          <w:lang w:val="kk-KZ"/>
        </w:rPr>
        <w:t>Сырттай дауыс беру арқылы шешімдер қабылдау (сұрау салу әдісімен), сырттай дауыс беру арқылы шешімдер қабылданбайтын мәселелер тізбесі отырыстың шешімдері немесе ҚК Президиумы арқылы айқындалады.</w:t>
      </w:r>
    </w:p>
    <w:p w:rsidR="00511E24" w:rsidRPr="00697314" w:rsidRDefault="00511E24" w:rsidP="001D1F6D">
      <w:pPr>
        <w:pStyle w:val="a5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479" w:rsidRPr="0044046D" w:rsidRDefault="00B4578F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9</w:t>
      </w:r>
      <w:r w:rsidR="000F3856" w:rsidRPr="00697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46D">
        <w:rPr>
          <w:rFonts w:ascii="Times New Roman" w:hAnsi="Times New Roman" w:cs="Times New Roman"/>
          <w:b/>
          <w:sz w:val="28"/>
          <w:szCs w:val="28"/>
          <w:lang w:val="kk-KZ"/>
        </w:rPr>
        <w:t>Шешім қабылдау тәртібі және ҚК мүшелерінің құқықтары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56" w:rsidRPr="0053738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9</w:t>
      </w:r>
      <w:r w:rsidR="000F3856" w:rsidRPr="00697314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44046D" w:rsidRPr="00537384">
        <w:rPr>
          <w:rFonts w:ascii="Times New Roman" w:hAnsi="Times New Roman" w:cs="Times New Roman"/>
          <w:sz w:val="28"/>
          <w:szCs w:val="28"/>
          <w:lang w:val="kk-KZ"/>
        </w:rPr>
        <w:t>ҚК шешімдері (комиссиялар, Президиум, ҚК отырыс</w:t>
      </w:r>
      <w:r w:rsidR="0053738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4046D" w:rsidRPr="00537384">
        <w:rPr>
          <w:rFonts w:ascii="Times New Roman" w:hAnsi="Times New Roman" w:cs="Times New Roman"/>
          <w:sz w:val="28"/>
          <w:szCs w:val="28"/>
          <w:lang w:val="kk-KZ"/>
        </w:rPr>
        <w:t>) өтініштер, ұсыныстар, қорытындылар, шешімдер</w:t>
      </w:r>
      <w:r w:rsidR="00537384" w:rsidRPr="00537384">
        <w:rPr>
          <w:rFonts w:ascii="Times New Roman" w:hAnsi="Times New Roman" w:cs="Times New Roman"/>
          <w:sz w:val="28"/>
          <w:szCs w:val="28"/>
          <w:lang w:val="kk-KZ"/>
        </w:rPr>
        <w:t>, нұсқаулар тү</w:t>
      </w:r>
      <w:proofErr w:type="gramStart"/>
      <w:r w:rsidR="00537384" w:rsidRPr="00537384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37384" w:rsidRPr="00537384">
        <w:rPr>
          <w:rFonts w:ascii="Times New Roman" w:hAnsi="Times New Roman" w:cs="Times New Roman"/>
          <w:sz w:val="28"/>
          <w:szCs w:val="28"/>
          <w:lang w:val="kk-KZ"/>
        </w:rPr>
        <w:t>інде қабылдануы мүмкін.</w:t>
      </w:r>
    </w:p>
    <w:p w:rsidR="000F3856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9.2. </w:t>
      </w:r>
      <w:r w:rsidR="00537384">
        <w:rPr>
          <w:rFonts w:ascii="Times New Roman" w:hAnsi="Times New Roman" w:cs="Times New Roman"/>
          <w:sz w:val="28"/>
          <w:szCs w:val="28"/>
          <w:lang w:val="kk-KZ"/>
        </w:rPr>
        <w:t>ҚК шешімдері</w:t>
      </w:r>
      <w:r w:rsidR="000F3856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C0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0CEA">
        <w:rPr>
          <w:rFonts w:ascii="Times New Roman" w:hAnsi="Times New Roman" w:cs="Times New Roman"/>
          <w:sz w:val="28"/>
          <w:szCs w:val="28"/>
        </w:rPr>
        <w:t>комисс</w:t>
      </w:r>
      <w:proofErr w:type="spellEnd"/>
      <w:r w:rsidR="00537384">
        <w:rPr>
          <w:rFonts w:ascii="Times New Roman" w:hAnsi="Times New Roman" w:cs="Times New Roman"/>
          <w:sz w:val="28"/>
          <w:szCs w:val="28"/>
          <w:lang w:val="kk-KZ"/>
        </w:rPr>
        <w:t>иялар</w:t>
      </w:r>
      <w:r w:rsidR="00537384">
        <w:rPr>
          <w:rFonts w:ascii="Times New Roman" w:hAnsi="Times New Roman" w:cs="Times New Roman"/>
          <w:sz w:val="28"/>
          <w:szCs w:val="28"/>
        </w:rPr>
        <w:t>, Президиум</w:t>
      </w:r>
      <w:r w:rsidR="006C0CEA">
        <w:rPr>
          <w:rFonts w:ascii="Times New Roman" w:hAnsi="Times New Roman" w:cs="Times New Roman"/>
          <w:sz w:val="28"/>
          <w:szCs w:val="28"/>
        </w:rPr>
        <w:t xml:space="preserve">, </w:t>
      </w:r>
      <w:r w:rsidR="00537384">
        <w:rPr>
          <w:rFonts w:ascii="Times New Roman" w:hAnsi="Times New Roman" w:cs="Times New Roman"/>
          <w:sz w:val="28"/>
          <w:szCs w:val="28"/>
          <w:lang w:val="kk-KZ"/>
        </w:rPr>
        <w:t>жалпы жиналыс</w:t>
      </w:r>
      <w:r w:rsidR="006C0CEA">
        <w:rPr>
          <w:rFonts w:ascii="Times New Roman" w:hAnsi="Times New Roman" w:cs="Times New Roman"/>
          <w:sz w:val="28"/>
          <w:szCs w:val="28"/>
        </w:rPr>
        <w:t>)</w:t>
      </w:r>
      <w:r w:rsidR="00537384">
        <w:rPr>
          <w:rFonts w:ascii="Times New Roman" w:hAnsi="Times New Roman" w:cs="Times New Roman"/>
          <w:sz w:val="28"/>
          <w:szCs w:val="28"/>
          <w:lang w:val="kk-KZ"/>
        </w:rPr>
        <w:t xml:space="preserve"> мыналар болып табылады</w:t>
      </w:r>
      <w:r w:rsidR="000F3856" w:rsidRPr="00697314">
        <w:rPr>
          <w:rFonts w:ascii="Times New Roman" w:hAnsi="Times New Roman" w:cs="Times New Roman"/>
          <w:sz w:val="28"/>
          <w:szCs w:val="28"/>
        </w:rPr>
        <w:t>: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1) </w:t>
      </w:r>
      <w:r w:rsidR="00537384">
        <w:rPr>
          <w:rFonts w:ascii="Times New Roman" w:hAnsi="Times New Roman" w:cs="Times New Roman"/>
          <w:sz w:val="28"/>
          <w:szCs w:val="28"/>
          <w:lang w:val="kk-KZ"/>
        </w:rPr>
        <w:t>міндетті сипат</w:t>
      </w:r>
      <w:r w:rsidR="00B4578F" w:rsidRPr="00697314">
        <w:rPr>
          <w:rFonts w:ascii="Times New Roman" w:hAnsi="Times New Roman" w:cs="Times New Roman"/>
          <w:sz w:val="28"/>
          <w:szCs w:val="28"/>
        </w:rPr>
        <w:t xml:space="preserve"> –</w:t>
      </w:r>
      <w:r w:rsidR="006C0CEA">
        <w:rPr>
          <w:rFonts w:ascii="Times New Roman" w:hAnsi="Times New Roman" w:cs="Times New Roman"/>
          <w:sz w:val="28"/>
          <w:szCs w:val="28"/>
        </w:rPr>
        <w:t xml:space="preserve"> </w:t>
      </w:r>
      <w:r w:rsidR="00537384">
        <w:rPr>
          <w:rFonts w:ascii="Times New Roman" w:hAnsi="Times New Roman" w:cs="Times New Roman"/>
          <w:sz w:val="28"/>
          <w:szCs w:val="28"/>
          <w:lang w:val="kk-KZ"/>
        </w:rPr>
        <w:t>ҚК мүшелері үшін</w:t>
      </w:r>
      <w:r w:rsidRPr="00697314">
        <w:rPr>
          <w:rFonts w:ascii="Times New Roman" w:hAnsi="Times New Roman" w:cs="Times New Roman"/>
          <w:sz w:val="28"/>
          <w:szCs w:val="28"/>
        </w:rPr>
        <w:t xml:space="preserve"> (</w:t>
      </w:r>
      <w:r w:rsidR="00537384">
        <w:rPr>
          <w:rFonts w:ascii="Times New Roman" w:hAnsi="Times New Roman" w:cs="Times New Roman"/>
          <w:sz w:val="28"/>
          <w:szCs w:val="28"/>
          <w:lang w:val="kk-KZ"/>
        </w:rPr>
        <w:t xml:space="preserve">ҚК қызметінің ұйымдастырушылық және </w:t>
      </w:r>
      <w:proofErr w:type="gramStart"/>
      <w:r w:rsidR="00537384">
        <w:rPr>
          <w:rFonts w:ascii="Times New Roman" w:hAnsi="Times New Roman" w:cs="Times New Roman"/>
          <w:sz w:val="28"/>
          <w:szCs w:val="28"/>
          <w:lang w:val="kk-KZ"/>
        </w:rPr>
        <w:t>бас</w:t>
      </w:r>
      <w:proofErr w:type="gramEnd"/>
      <w:r w:rsidR="00537384">
        <w:rPr>
          <w:rFonts w:ascii="Times New Roman" w:hAnsi="Times New Roman" w:cs="Times New Roman"/>
          <w:sz w:val="28"/>
          <w:szCs w:val="28"/>
          <w:lang w:val="kk-KZ"/>
        </w:rPr>
        <w:t xml:space="preserve">қа мәселелері </w:t>
      </w:r>
      <w:r w:rsidR="00875D60">
        <w:rPr>
          <w:rFonts w:ascii="Times New Roman" w:hAnsi="Times New Roman" w:cs="Times New Roman"/>
          <w:sz w:val="28"/>
          <w:szCs w:val="28"/>
          <w:lang w:val="kk-KZ"/>
        </w:rPr>
        <w:t>бойынша шешімдер)</w:t>
      </w:r>
      <w:r w:rsidRPr="00697314">
        <w:rPr>
          <w:rFonts w:ascii="Times New Roman" w:hAnsi="Times New Roman" w:cs="Times New Roman"/>
          <w:sz w:val="28"/>
          <w:szCs w:val="28"/>
        </w:rPr>
        <w:t>;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75D60">
        <w:rPr>
          <w:rFonts w:ascii="Times New Roman" w:hAnsi="Times New Roman" w:cs="Times New Roman"/>
          <w:sz w:val="28"/>
          <w:szCs w:val="28"/>
          <w:lang w:val="kk-KZ"/>
        </w:rPr>
        <w:t>өкілеттік сипаты</w:t>
      </w:r>
      <w:r w:rsidR="00D97E64" w:rsidRPr="00697314">
        <w:rPr>
          <w:rFonts w:ascii="Times New Roman" w:hAnsi="Times New Roman" w:cs="Times New Roman"/>
          <w:sz w:val="28"/>
          <w:szCs w:val="28"/>
        </w:rPr>
        <w:t xml:space="preserve"> – </w:t>
      </w:r>
      <w:r w:rsidR="00875D60">
        <w:rPr>
          <w:rFonts w:ascii="Times New Roman" w:hAnsi="Times New Roman" w:cs="Times New Roman"/>
          <w:sz w:val="28"/>
          <w:szCs w:val="28"/>
          <w:lang w:val="kk-KZ"/>
        </w:rPr>
        <w:t xml:space="preserve">қоғамдық бақылауды жүзеге асу құқығын беру (ӨК мүшелеріне, </w:t>
      </w:r>
      <w:proofErr w:type="gramStart"/>
      <w:r w:rsidR="00875D60">
        <w:rPr>
          <w:rFonts w:ascii="Times New Roman" w:hAnsi="Times New Roman" w:cs="Times New Roman"/>
          <w:sz w:val="28"/>
          <w:szCs w:val="28"/>
          <w:lang w:val="kk-KZ"/>
        </w:rPr>
        <w:t>азаматтар</w:t>
      </w:r>
      <w:proofErr w:type="gramEnd"/>
      <w:r w:rsidR="00875D60">
        <w:rPr>
          <w:rFonts w:ascii="Times New Roman" w:hAnsi="Times New Roman" w:cs="Times New Roman"/>
          <w:sz w:val="28"/>
          <w:szCs w:val="28"/>
          <w:lang w:val="kk-KZ"/>
        </w:rPr>
        <w:t>ға және коммерциялық емес ұйымдардың өкілдеріне) және қоғамдық сараптама (қоғамдық бірлестіктер құратын сараптамалық комиссиялар үшін)</w:t>
      </w:r>
      <w:r w:rsidR="00D97E64" w:rsidRPr="00697314">
        <w:rPr>
          <w:rFonts w:ascii="Times New Roman" w:hAnsi="Times New Roman" w:cs="Times New Roman"/>
          <w:sz w:val="28"/>
          <w:szCs w:val="28"/>
        </w:rPr>
        <w:t>;</w:t>
      </w:r>
    </w:p>
    <w:p w:rsidR="00D2660B" w:rsidRPr="00697314" w:rsidRDefault="00D97E6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3) </w:t>
      </w:r>
      <w:r w:rsidR="00875D60">
        <w:rPr>
          <w:rFonts w:ascii="Times New Roman" w:hAnsi="Times New Roman" w:cs="Times New Roman"/>
          <w:sz w:val="28"/>
          <w:szCs w:val="28"/>
          <w:lang w:val="kk-KZ"/>
        </w:rPr>
        <w:t>ұсыныс сипаты</w:t>
      </w:r>
      <w:r w:rsidRPr="00697314">
        <w:rPr>
          <w:rFonts w:ascii="Times New Roman" w:hAnsi="Times New Roman" w:cs="Times New Roman"/>
          <w:sz w:val="28"/>
          <w:szCs w:val="28"/>
        </w:rPr>
        <w:t xml:space="preserve"> –</w:t>
      </w:r>
      <w:r w:rsidR="006C0CEA">
        <w:rPr>
          <w:rFonts w:ascii="Times New Roman" w:hAnsi="Times New Roman" w:cs="Times New Roman"/>
          <w:sz w:val="28"/>
          <w:szCs w:val="28"/>
        </w:rPr>
        <w:t xml:space="preserve"> </w:t>
      </w:r>
      <w:r w:rsidR="00AB1259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875D60">
        <w:rPr>
          <w:rFonts w:ascii="Times New Roman" w:hAnsi="Times New Roman" w:cs="Times New Roman"/>
          <w:sz w:val="28"/>
          <w:szCs w:val="28"/>
          <w:lang w:val="kk-KZ"/>
        </w:rPr>
        <w:t xml:space="preserve"> органдар үшін</w:t>
      </w:r>
      <w:r w:rsidRPr="00697314">
        <w:rPr>
          <w:rFonts w:ascii="Times New Roman" w:hAnsi="Times New Roman" w:cs="Times New Roman"/>
          <w:sz w:val="28"/>
          <w:szCs w:val="28"/>
        </w:rPr>
        <w:t>.</w:t>
      </w:r>
    </w:p>
    <w:p w:rsidR="00B22A87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9.3. </w:t>
      </w:r>
      <w:r w:rsidR="00AB1259">
        <w:rPr>
          <w:rFonts w:ascii="Times New Roman" w:hAnsi="Times New Roman" w:cs="Times New Roman"/>
          <w:sz w:val="28"/>
          <w:szCs w:val="28"/>
          <w:lang w:val="kk-KZ"/>
        </w:rPr>
        <w:t>ҚК шешімдері оларды қабылдаған сәттен бастап күшіне енеді.</w:t>
      </w:r>
    </w:p>
    <w:p w:rsidR="00B4578F" w:rsidRPr="00AB1259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9.4. </w:t>
      </w:r>
      <w:r w:rsidR="00AB1259">
        <w:rPr>
          <w:rFonts w:ascii="Times New Roman" w:hAnsi="Times New Roman" w:cs="Times New Roman"/>
          <w:sz w:val="28"/>
          <w:szCs w:val="28"/>
          <w:lang w:val="kk-KZ"/>
        </w:rPr>
        <w:t>Шешіммен келіспейтін ҚК мүшесі өз пікірін жазбаша немесе ауызша түрде айтуға құқылы.  Жазба тиісті ҚК органының отырысының хаттамасына енгізіледі немесе ҚК жұмыс органаның отырысының хаттамасына қосылады.</w:t>
      </w:r>
    </w:p>
    <w:p w:rsidR="00B4578F" w:rsidRPr="00A31A48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A48">
        <w:rPr>
          <w:rFonts w:ascii="Times New Roman" w:hAnsi="Times New Roman" w:cs="Times New Roman"/>
          <w:sz w:val="28"/>
          <w:szCs w:val="28"/>
          <w:lang w:val="kk-KZ"/>
        </w:rPr>
        <w:t xml:space="preserve">9.5. </w:t>
      </w:r>
      <w:r w:rsidR="00AB1259">
        <w:rPr>
          <w:rFonts w:ascii="Times New Roman" w:hAnsi="Times New Roman" w:cs="Times New Roman"/>
          <w:sz w:val="28"/>
          <w:szCs w:val="28"/>
          <w:lang w:val="kk-KZ"/>
        </w:rPr>
        <w:t xml:space="preserve">ҚК мүшесі ҚК немесе оның жеке мүшелерінің лауазымына өкілдік ете алмайтын шешімдер бойынша өзінің жеке позициясын </w:t>
      </w:r>
      <w:r w:rsidR="00A31A48">
        <w:rPr>
          <w:rFonts w:ascii="Times New Roman" w:hAnsi="Times New Roman" w:cs="Times New Roman"/>
          <w:sz w:val="28"/>
          <w:szCs w:val="28"/>
          <w:lang w:val="kk-KZ"/>
        </w:rPr>
        <w:t>ашық жариялауға құқылы.</w:t>
      </w:r>
    </w:p>
    <w:p w:rsidR="00B4578F" w:rsidRPr="00A31A48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29E1" w:rsidRPr="00A31A48" w:rsidRDefault="003329E1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2A87" w:rsidRPr="00A31A48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942AE8" w:rsidRPr="00A31A4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3329E1" w:rsidRPr="00A31A48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3329E1" w:rsidRPr="00A31A48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3329E1" w:rsidRPr="00A31A48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2F2805" w:rsidRPr="00A31A48" w:rsidRDefault="002F2805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2F2805" w:rsidRPr="00A31A48" w:rsidRDefault="002F2805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C0CEA" w:rsidRPr="00A31A48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A31A48" w:rsidRDefault="00A31A4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0119B8" w:rsidRDefault="000119B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0119B8" w:rsidRDefault="00BB79A2" w:rsidP="000119B8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A4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lastRenderedPageBreak/>
        <w:t>«Алматы</w:t>
      </w:r>
      <w:r w:rsidR="00A31A4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қаласының қоғамдық кеңесі туралы </w:t>
      </w:r>
      <w:r w:rsidRPr="00A31A4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»</w:t>
      </w:r>
    </w:p>
    <w:p w:rsidR="00BB79A2" w:rsidRPr="00A31A48" w:rsidRDefault="00A31A48" w:rsidP="000119B8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Ережеге ұсыныстар</w:t>
      </w:r>
    </w:p>
    <w:p w:rsidR="00BB79A2" w:rsidRPr="00A31A48" w:rsidRDefault="00BB79A2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2A87" w:rsidRPr="00A31A48" w:rsidRDefault="00AF5588" w:rsidP="00A31A48">
      <w:pPr>
        <w:pStyle w:val="a5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A31A48">
        <w:rPr>
          <w:rFonts w:ascii="Times New Roman" w:hAnsi="Times New Roman" w:cs="Times New Roman"/>
          <w:b/>
          <w:sz w:val="28"/>
          <w:szCs w:val="28"/>
          <w:lang w:val="kk-KZ"/>
        </w:rPr>
        <w:t>ҚК</w:t>
      </w:r>
      <w:r w:rsidRPr="00A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22A87" w:rsidRPr="00A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B22A87" w:rsidRPr="00697314">
        <w:rPr>
          <w:rFonts w:ascii="Times New Roman" w:hAnsi="Times New Roman" w:cs="Times New Roman"/>
          <w:b/>
          <w:sz w:val="28"/>
          <w:szCs w:val="28"/>
        </w:rPr>
        <w:t>Комисси</w:t>
      </w:r>
      <w:proofErr w:type="spellEnd"/>
      <w:r w:rsidR="00A31A48">
        <w:rPr>
          <w:rFonts w:ascii="Times New Roman" w:hAnsi="Times New Roman" w:cs="Times New Roman"/>
          <w:b/>
          <w:sz w:val="28"/>
          <w:szCs w:val="28"/>
          <w:lang w:val="kk-KZ"/>
        </w:rPr>
        <w:t>ясы</w:t>
      </w:r>
    </w:p>
    <w:p w:rsidR="00A31A48" w:rsidRPr="00A31A48" w:rsidRDefault="00A31A48" w:rsidP="00A31A48">
      <w:pPr>
        <w:pStyle w:val="a5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2A87" w:rsidRPr="001D02A2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2A2">
        <w:rPr>
          <w:rFonts w:ascii="Times New Roman" w:hAnsi="Times New Roman" w:cs="Times New Roman"/>
          <w:sz w:val="28"/>
          <w:szCs w:val="28"/>
          <w:lang w:val="kk-KZ"/>
        </w:rPr>
        <w:t xml:space="preserve">-    </w:t>
      </w:r>
      <w:r w:rsidR="00BB79A2" w:rsidRPr="001D02A2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 w:rsidR="00A31A4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B79A2" w:rsidRPr="001D0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A48">
        <w:rPr>
          <w:rFonts w:ascii="Times New Roman" w:hAnsi="Times New Roman" w:cs="Times New Roman"/>
          <w:sz w:val="28"/>
          <w:szCs w:val="28"/>
          <w:lang w:val="kk-KZ"/>
        </w:rPr>
        <w:t>ҚК мәжілістерінде ҚК</w:t>
      </w:r>
      <w:r w:rsidR="00A31A48" w:rsidRPr="001D02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1A48">
        <w:rPr>
          <w:rFonts w:ascii="Times New Roman" w:hAnsi="Times New Roman" w:cs="Times New Roman"/>
          <w:sz w:val="28"/>
          <w:szCs w:val="28"/>
          <w:lang w:val="kk-KZ"/>
        </w:rPr>
        <w:t>тің кезекті мүшелігіне өкілеттік мерзімінде қ</w:t>
      </w:r>
      <w:r w:rsidR="000119B8">
        <w:rPr>
          <w:rFonts w:ascii="Times New Roman" w:hAnsi="Times New Roman" w:cs="Times New Roman"/>
          <w:sz w:val="28"/>
          <w:szCs w:val="28"/>
          <w:lang w:val="kk-KZ"/>
        </w:rPr>
        <w:t>ұры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>лады және АҚК</w:t>
      </w:r>
      <w:r w:rsidR="001D02A2" w:rsidRPr="001D02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>ның басқа органдарынан төмен.</w:t>
      </w:r>
    </w:p>
    <w:p w:rsidR="00B22A87" w:rsidRPr="001D02A2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2A2">
        <w:rPr>
          <w:rFonts w:ascii="Times New Roman" w:hAnsi="Times New Roman" w:cs="Times New Roman"/>
          <w:sz w:val="28"/>
          <w:szCs w:val="28"/>
          <w:lang w:val="kk-KZ"/>
        </w:rPr>
        <w:t xml:space="preserve"> -     </w:t>
      </w:r>
      <w:r w:rsidR="001D02A2" w:rsidRPr="001D02A2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22A87" w:rsidRPr="001D02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>мынадай функцияларды орындайды</w:t>
      </w:r>
      <w:r w:rsidR="00B22A87" w:rsidRPr="001D02A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22A87" w:rsidRPr="001D02A2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2A2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 xml:space="preserve"> ҚК органдарының шешімдерінің жобаларын әзірлейді</w:t>
      </w:r>
      <w:r w:rsidRPr="001D02A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2A87" w:rsidRPr="001D02A2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2A2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>ҚК органдарының шешімдерінің жобалары бойынша қорытындылар дайындайды</w:t>
      </w:r>
      <w:r w:rsidRPr="001D02A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3) 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>тыңдаулар өткізуді ұйымдастырады</w:t>
      </w:r>
      <w:r w:rsidRPr="00697314">
        <w:rPr>
          <w:rFonts w:ascii="Times New Roman" w:hAnsi="Times New Roman" w:cs="Times New Roman"/>
          <w:sz w:val="28"/>
          <w:szCs w:val="28"/>
        </w:rPr>
        <w:t>;</w:t>
      </w: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4) </w:t>
      </w:r>
      <w:r w:rsidR="001D02A2">
        <w:rPr>
          <w:rFonts w:ascii="Times New Roman" w:hAnsi="Times New Roman" w:cs="Times New Roman"/>
          <w:sz w:val="28"/>
          <w:szCs w:val="28"/>
          <w:lang w:val="kk-KZ"/>
        </w:rPr>
        <w:t>ұсыныстар дайындайды, оларда</w:t>
      </w:r>
      <w:proofErr w:type="gramStart"/>
      <w:r w:rsidR="001D02A2">
        <w:rPr>
          <w:rFonts w:ascii="Times New Roman" w:hAnsi="Times New Roman" w:cs="Times New Roman"/>
          <w:sz w:val="28"/>
          <w:szCs w:val="28"/>
          <w:lang w:val="kk-KZ"/>
        </w:rPr>
        <w:t xml:space="preserve"> ҚК</w:t>
      </w:r>
      <w:proofErr w:type="gramEnd"/>
      <w:r w:rsidR="001D02A2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органдарына, мемлекеттік органдарға және басқа да ұйымдар</w:t>
      </w:r>
      <w:r w:rsidR="00FA7F37">
        <w:rPr>
          <w:rFonts w:ascii="Times New Roman" w:hAnsi="Times New Roman" w:cs="Times New Roman"/>
          <w:sz w:val="28"/>
          <w:szCs w:val="28"/>
          <w:lang w:val="kk-KZ"/>
        </w:rPr>
        <w:t>ға қарауға ұсынады</w:t>
      </w:r>
      <w:r w:rsidRPr="00697314">
        <w:rPr>
          <w:rFonts w:ascii="Times New Roman" w:hAnsi="Times New Roman" w:cs="Times New Roman"/>
          <w:sz w:val="28"/>
          <w:szCs w:val="28"/>
        </w:rPr>
        <w:t>;</w:t>
      </w:r>
    </w:p>
    <w:p w:rsidR="00C05738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5) </w:t>
      </w:r>
      <w:r w:rsidR="008A4B3B">
        <w:rPr>
          <w:rFonts w:ascii="Times New Roman" w:hAnsi="Times New Roman" w:cs="Times New Roman"/>
          <w:sz w:val="28"/>
          <w:szCs w:val="28"/>
          <w:lang w:val="kk-KZ"/>
        </w:rPr>
        <w:t xml:space="preserve">ҚК мүшелеріне, қоғамдық </w:t>
      </w:r>
      <w:r w:rsidR="00814304">
        <w:rPr>
          <w:rFonts w:ascii="Times New Roman" w:hAnsi="Times New Roman" w:cs="Times New Roman"/>
          <w:sz w:val="28"/>
          <w:szCs w:val="28"/>
          <w:lang w:val="kk-KZ"/>
        </w:rPr>
        <w:t xml:space="preserve">бақылауды жүзеге </w:t>
      </w:r>
      <w:r w:rsidR="00964185">
        <w:rPr>
          <w:rFonts w:ascii="Times New Roman" w:hAnsi="Times New Roman" w:cs="Times New Roman"/>
          <w:sz w:val="28"/>
          <w:szCs w:val="28"/>
          <w:lang w:val="kk-KZ"/>
        </w:rPr>
        <w:t>асыратын ұйымдарға (ұ</w:t>
      </w:r>
      <w:proofErr w:type="gramStart"/>
      <w:r w:rsidR="00964185">
        <w:rPr>
          <w:rFonts w:ascii="Times New Roman" w:hAnsi="Times New Roman" w:cs="Times New Roman"/>
          <w:sz w:val="28"/>
          <w:szCs w:val="28"/>
          <w:lang w:val="kk-KZ"/>
        </w:rPr>
        <w:t>йымдар</w:t>
      </w:r>
      <w:proofErr w:type="gramEnd"/>
      <w:r w:rsidR="00964185">
        <w:rPr>
          <w:rFonts w:ascii="Times New Roman" w:hAnsi="Times New Roman" w:cs="Times New Roman"/>
          <w:sz w:val="28"/>
          <w:szCs w:val="28"/>
          <w:lang w:val="kk-KZ"/>
        </w:rPr>
        <w:t>ға және азаматтарға) қоғамдық бақылауды жүзеге асыруды көмектеседі</w:t>
      </w:r>
      <w:r w:rsidR="00C05738" w:rsidRPr="00697314">
        <w:rPr>
          <w:rFonts w:ascii="Times New Roman" w:hAnsi="Times New Roman" w:cs="Times New Roman"/>
          <w:sz w:val="28"/>
          <w:szCs w:val="28"/>
        </w:rPr>
        <w:t>;</w:t>
      </w:r>
    </w:p>
    <w:p w:rsidR="00C05738" w:rsidRPr="00697314" w:rsidRDefault="00C0573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6) </w:t>
      </w:r>
      <w:r w:rsidR="00964185">
        <w:rPr>
          <w:rFonts w:ascii="Times New Roman" w:hAnsi="Times New Roman" w:cs="Times New Roman"/>
          <w:sz w:val="28"/>
          <w:szCs w:val="28"/>
          <w:lang w:val="kk-KZ"/>
        </w:rPr>
        <w:t>қажет жағдайларда, өздерінің құзіреті шегінде</w:t>
      </w:r>
      <w:proofErr w:type="gramStart"/>
      <w:r w:rsidR="00964185">
        <w:rPr>
          <w:rFonts w:ascii="Times New Roman" w:hAnsi="Times New Roman" w:cs="Times New Roman"/>
          <w:sz w:val="28"/>
          <w:szCs w:val="28"/>
          <w:lang w:val="kk-KZ"/>
        </w:rPr>
        <w:t xml:space="preserve"> ҚК</w:t>
      </w:r>
      <w:proofErr w:type="gramEnd"/>
      <w:r w:rsidR="00964185">
        <w:rPr>
          <w:rFonts w:ascii="Times New Roman" w:hAnsi="Times New Roman" w:cs="Times New Roman"/>
          <w:sz w:val="28"/>
          <w:szCs w:val="28"/>
          <w:lang w:val="kk-KZ"/>
        </w:rPr>
        <w:t xml:space="preserve"> органдарының шешімдерінің орындалуын бақылауды жүзеге асырады</w:t>
      </w:r>
      <w:r w:rsidRPr="00697314">
        <w:rPr>
          <w:rFonts w:ascii="Times New Roman" w:hAnsi="Times New Roman" w:cs="Times New Roman"/>
          <w:sz w:val="28"/>
          <w:szCs w:val="28"/>
        </w:rPr>
        <w:t>;</w:t>
      </w:r>
    </w:p>
    <w:p w:rsidR="00C05738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7) </w:t>
      </w:r>
      <w:r w:rsidR="00964185">
        <w:rPr>
          <w:rFonts w:ascii="Times New Roman" w:hAnsi="Times New Roman" w:cs="Times New Roman"/>
          <w:sz w:val="28"/>
          <w:szCs w:val="28"/>
          <w:lang w:val="kk-KZ"/>
        </w:rPr>
        <w:t xml:space="preserve"> ҚК</w:t>
      </w:r>
      <w:r w:rsidR="00964185">
        <w:rPr>
          <w:rFonts w:ascii="Times New Roman" w:hAnsi="Times New Roman" w:cs="Times New Roman"/>
          <w:sz w:val="28"/>
          <w:szCs w:val="28"/>
        </w:rPr>
        <w:t>-</w:t>
      </w:r>
      <w:r w:rsidR="00964185">
        <w:rPr>
          <w:rFonts w:ascii="Times New Roman" w:hAnsi="Times New Roman" w:cs="Times New Roman"/>
          <w:sz w:val="28"/>
          <w:szCs w:val="28"/>
          <w:lang w:val="kk-KZ"/>
        </w:rPr>
        <w:t>тегі азаматтардың өтініштерін қарау және жауаптарды дайындау</w:t>
      </w:r>
      <w:r w:rsidR="00C05738" w:rsidRPr="00697314">
        <w:rPr>
          <w:rFonts w:ascii="Times New Roman" w:hAnsi="Times New Roman" w:cs="Times New Roman"/>
          <w:sz w:val="28"/>
          <w:szCs w:val="28"/>
        </w:rPr>
        <w:t>;</w:t>
      </w:r>
    </w:p>
    <w:p w:rsidR="00550424" w:rsidRPr="00964185" w:rsidRDefault="00C0573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8) </w:t>
      </w:r>
      <w:r w:rsidR="00964185">
        <w:rPr>
          <w:rFonts w:ascii="Times New Roman" w:hAnsi="Times New Roman" w:cs="Times New Roman"/>
          <w:sz w:val="28"/>
          <w:szCs w:val="28"/>
          <w:lang w:val="kk-KZ"/>
        </w:rPr>
        <w:t>Алматы қаласының жергілікті мемлекеттік органдарынан келі</w:t>
      </w:r>
      <w:proofErr w:type="gramStart"/>
      <w:r w:rsidR="00964185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964185">
        <w:rPr>
          <w:rFonts w:ascii="Times New Roman" w:hAnsi="Times New Roman" w:cs="Times New Roman"/>
          <w:sz w:val="28"/>
          <w:szCs w:val="28"/>
          <w:lang w:val="kk-KZ"/>
        </w:rPr>
        <w:t xml:space="preserve"> түскен нормативтік құқықтық </w:t>
      </w:r>
      <w:r w:rsidR="0024437C">
        <w:rPr>
          <w:rFonts w:ascii="Times New Roman" w:hAnsi="Times New Roman" w:cs="Times New Roman"/>
          <w:sz w:val="28"/>
          <w:szCs w:val="28"/>
          <w:lang w:val="kk-KZ"/>
        </w:rPr>
        <w:t>актілер бойынша ұсыныстар мен тұжырымдарды қарайды және әзірлейді.</w:t>
      </w:r>
    </w:p>
    <w:p w:rsidR="00550424" w:rsidRPr="00697314" w:rsidRDefault="0055042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38" w:rsidRPr="00697314" w:rsidRDefault="0024437C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АҚК жұмыс топтары</w:t>
      </w:r>
    </w:p>
    <w:p w:rsidR="00550424" w:rsidRPr="00697314" w:rsidRDefault="00550424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24" w:rsidRPr="0024437C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-  </w:t>
      </w:r>
      <w:r w:rsidR="00550424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37C" w:rsidRPr="0024437C">
        <w:rPr>
          <w:rFonts w:ascii="Times New Roman" w:hAnsi="Times New Roman" w:cs="Times New Roman"/>
          <w:sz w:val="28"/>
          <w:szCs w:val="28"/>
          <w:lang w:val="kk-KZ"/>
        </w:rPr>
        <w:t>Операциялық қызметтің барлық салаларында, соның ішінде бірнеше комиссиялардың құзыретіне жататын, ҚК органдары белгілі бі</w:t>
      </w:r>
      <w:proofErr w:type="gramStart"/>
      <w:r w:rsidR="0024437C" w:rsidRPr="0024437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24437C" w:rsidRPr="0024437C">
        <w:rPr>
          <w:rFonts w:ascii="Times New Roman" w:hAnsi="Times New Roman" w:cs="Times New Roman"/>
          <w:sz w:val="28"/>
          <w:szCs w:val="28"/>
          <w:lang w:val="kk-KZ"/>
        </w:rPr>
        <w:t xml:space="preserve"> уақытқа және</w:t>
      </w:r>
      <w:r w:rsidR="0024437C" w:rsidRPr="0024437C">
        <w:rPr>
          <w:rFonts w:ascii="Times New Roman" w:hAnsi="Times New Roman" w:cs="Times New Roman"/>
          <w:sz w:val="28"/>
          <w:szCs w:val="28"/>
        </w:rPr>
        <w:t>/</w:t>
      </w:r>
      <w:r w:rsidR="0024437C" w:rsidRPr="0024437C">
        <w:rPr>
          <w:rFonts w:ascii="Times New Roman" w:hAnsi="Times New Roman" w:cs="Times New Roman"/>
          <w:sz w:val="28"/>
          <w:szCs w:val="28"/>
          <w:lang w:val="kk-KZ"/>
        </w:rPr>
        <w:t xml:space="preserve">немесе нақты тапсырма бойынша жұмыс істейтін жұмыс топтарын құруға құқылы. </w:t>
      </w:r>
    </w:p>
    <w:p w:rsidR="00550424" w:rsidRPr="0024437C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37C"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 w:rsidR="00550424" w:rsidRPr="002443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37C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тобының құрамы ҚК мүшелерінен тұрады. ҚК </w:t>
      </w:r>
      <w:r w:rsidR="000D660E">
        <w:rPr>
          <w:rFonts w:ascii="Times New Roman" w:hAnsi="Times New Roman" w:cs="Times New Roman"/>
          <w:sz w:val="28"/>
          <w:szCs w:val="28"/>
          <w:lang w:val="kk-KZ"/>
        </w:rPr>
        <w:t>органдарының шешіміне сәйкес, түрлі ұйымдар мен азаматтардың өкілдері дауыс беру құқығынсыз жұмыс тобына кіре алады.</w:t>
      </w:r>
    </w:p>
    <w:p w:rsidR="00C16250" w:rsidRPr="000D660E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660E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550424" w:rsidRPr="000D66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660E">
        <w:rPr>
          <w:rFonts w:ascii="Times New Roman" w:hAnsi="Times New Roman" w:cs="Times New Roman"/>
          <w:sz w:val="28"/>
          <w:szCs w:val="28"/>
          <w:lang w:val="kk-KZ"/>
        </w:rPr>
        <w:t xml:space="preserve">Кеңестің дауыс беру құқығы бар комиссия отырысында олардың мүшелігі болып табылмайтын ҚК мүшелері қатыса алады. Жұмыс топтарының комиссиясының төрағасы комиссияның немесе жұмыс тобының мәжілісіне олардың өтініштері негізінде қажетті материалдармен </w:t>
      </w:r>
      <w:r w:rsidR="009B20BD">
        <w:rPr>
          <w:rFonts w:ascii="Times New Roman" w:hAnsi="Times New Roman" w:cs="Times New Roman"/>
          <w:sz w:val="28"/>
          <w:szCs w:val="28"/>
          <w:lang w:val="kk-KZ"/>
        </w:rPr>
        <w:t>қатысқысы келетін ҚК мүшелерін беруге міндетті.</w:t>
      </w:r>
      <w:r w:rsidR="00550424" w:rsidRPr="000D66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6250" w:rsidRPr="009B20BD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0BD"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 w:rsidR="00C16250" w:rsidRPr="009B20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0BD">
        <w:rPr>
          <w:rFonts w:ascii="Times New Roman" w:hAnsi="Times New Roman" w:cs="Times New Roman"/>
          <w:sz w:val="28"/>
          <w:szCs w:val="28"/>
          <w:lang w:val="kk-KZ"/>
        </w:rPr>
        <w:t xml:space="preserve">Жұмыс топтарының жұмыс істеу шарттары, өкілеттіктері мен қызметкерлері, егер ҚК жоғары органының шешімімен өзгеше белгіленбесе, оларды белгілеген органның шешімі бойынша айқындалады.    </w:t>
      </w:r>
    </w:p>
    <w:p w:rsidR="00C16250" w:rsidRPr="000676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0BD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C16250" w:rsidRPr="009B20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0BD">
        <w:rPr>
          <w:rFonts w:ascii="Times New Roman" w:hAnsi="Times New Roman" w:cs="Times New Roman"/>
          <w:sz w:val="28"/>
          <w:szCs w:val="28"/>
          <w:lang w:val="kk-KZ"/>
        </w:rPr>
        <w:t xml:space="preserve">Қызметінің қорытындысы бойынша жұмыс тобы ҚК органдарына </w:t>
      </w:r>
      <w:r w:rsidR="00067614">
        <w:rPr>
          <w:rFonts w:ascii="Times New Roman" w:hAnsi="Times New Roman" w:cs="Times New Roman"/>
          <w:sz w:val="28"/>
          <w:szCs w:val="28"/>
          <w:lang w:val="kk-KZ"/>
        </w:rPr>
        <w:t xml:space="preserve">құрылған сұрақтарға байланысты </w:t>
      </w:r>
      <w:r w:rsidR="009B20BD">
        <w:rPr>
          <w:rFonts w:ascii="Times New Roman" w:hAnsi="Times New Roman" w:cs="Times New Roman"/>
          <w:sz w:val="28"/>
          <w:szCs w:val="28"/>
          <w:lang w:val="kk-KZ"/>
        </w:rPr>
        <w:t>есеп бер</w:t>
      </w:r>
      <w:r w:rsidR="00067614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9B20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16250" w:rsidRPr="000676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2A87" w:rsidRPr="000676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6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4C3C" w:rsidRPr="00067614" w:rsidRDefault="00067614" w:rsidP="00F94C3C">
      <w:pPr>
        <w:pStyle w:val="a5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ҚК келіп түскен өтініштермен жұмыс істеу</w:t>
      </w:r>
    </w:p>
    <w:p w:rsidR="00F94C3C" w:rsidRPr="00067614" w:rsidRDefault="00F94C3C" w:rsidP="00F94C3C">
      <w:pPr>
        <w:pStyle w:val="a5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94C3C" w:rsidRPr="00067614" w:rsidRDefault="00067614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Заңды тұлғалардан және жеке тұлғалардан түскен барлық өтініштер ҚК Хатшылығында тіркеледі.</w:t>
      </w:r>
    </w:p>
    <w:p w:rsidR="00F94C3C" w:rsidRPr="00067614" w:rsidRDefault="00067614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Шағымдар ашық болуы мүмкін</w:t>
      </w:r>
      <w:r w:rsidRPr="00067614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>–</w:t>
      </w:r>
      <w:r w:rsidRPr="00067614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>бұқаралық ақпараттарда, әлеуметтік желілерде</w:t>
      </w:r>
      <w:r w:rsidR="00FF1894">
        <w:rPr>
          <w:rFonts w:ascii="Times New Roman" w:hAnsi="Times New Roman"/>
          <w:color w:val="FF0000"/>
          <w:sz w:val="28"/>
          <w:szCs w:val="28"/>
          <w:lang w:val="kk-KZ"/>
        </w:rPr>
        <w:t>, жеке тұлғалар – хатшылыққа, комиссияның жетекшісіне немесе ҚК мүшесіне жіберіледі.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F94C3C" w:rsidRPr="00FF1894" w:rsidRDefault="00FF1894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Хатшылық комиссияның жұмысына тиісті өтініш жібереді.</w:t>
      </w:r>
    </w:p>
    <w:p w:rsidR="00F94C3C" w:rsidRPr="000B1CA7" w:rsidRDefault="00FF1894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ҚР заңнамасына сәйкес, қажет болған жағдайда, зерттеу және қарау үшін уақыт 30 тәулікке дейін ұзартылуы мүмкін, аппеляциялық 15 күн ішінде қаралады және өтініш беруші</w:t>
      </w:r>
      <w:r w:rsidR="000B1CA7">
        <w:rPr>
          <w:rFonts w:ascii="Times New Roman" w:hAnsi="Times New Roman"/>
          <w:sz w:val="28"/>
          <w:szCs w:val="28"/>
          <w:lang w:val="kk-KZ"/>
        </w:rPr>
        <w:t>ге дәлелді және ақылға қонымды жауап беріледі.</w:t>
      </w:r>
    </w:p>
    <w:p w:rsidR="00F94C3C" w:rsidRPr="000B1CA7" w:rsidRDefault="00F94C3C" w:rsidP="00F94C3C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C3C" w:rsidRPr="000B1CA7" w:rsidRDefault="00F94C3C" w:rsidP="00F94C3C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C3C" w:rsidRPr="000B1CA7" w:rsidRDefault="00F94C3C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4C3C" w:rsidRPr="000B1CA7" w:rsidSect="004855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0E" w:rsidRDefault="0035470E" w:rsidP="00942AE8">
      <w:pPr>
        <w:spacing w:after="0" w:line="240" w:lineRule="auto"/>
      </w:pPr>
      <w:r>
        <w:separator/>
      </w:r>
    </w:p>
  </w:endnote>
  <w:endnote w:type="continuationSeparator" w:id="0">
    <w:p w:rsidR="0035470E" w:rsidRDefault="0035470E" w:rsidP="0094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119378"/>
      <w:docPartObj>
        <w:docPartGallery w:val="Page Numbers (Bottom of Page)"/>
        <w:docPartUnique/>
      </w:docPartObj>
    </w:sdtPr>
    <w:sdtContent>
      <w:p w:rsidR="009B20BD" w:rsidRDefault="009B20BD">
        <w:pPr>
          <w:pStyle w:val="a9"/>
          <w:jc w:val="right"/>
        </w:pPr>
        <w:fldSimple w:instr="PAGE   \* MERGEFORMAT">
          <w:r w:rsidR="000119B8">
            <w:rPr>
              <w:noProof/>
            </w:rPr>
            <w:t>3</w:t>
          </w:r>
        </w:fldSimple>
      </w:p>
    </w:sdtContent>
  </w:sdt>
  <w:p w:rsidR="009B20BD" w:rsidRDefault="009B20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0E" w:rsidRDefault="0035470E" w:rsidP="00942AE8">
      <w:pPr>
        <w:spacing w:after="0" w:line="240" w:lineRule="auto"/>
      </w:pPr>
      <w:r>
        <w:separator/>
      </w:r>
    </w:p>
  </w:footnote>
  <w:footnote w:type="continuationSeparator" w:id="0">
    <w:p w:rsidR="0035470E" w:rsidRDefault="0035470E" w:rsidP="0094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0FA"/>
    <w:multiLevelType w:val="multilevel"/>
    <w:tmpl w:val="5112B89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">
    <w:nsid w:val="18AF2D93"/>
    <w:multiLevelType w:val="hybridMultilevel"/>
    <w:tmpl w:val="33A4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65E"/>
    <w:multiLevelType w:val="multilevel"/>
    <w:tmpl w:val="9B84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00B9"/>
    <w:multiLevelType w:val="multilevel"/>
    <w:tmpl w:val="D76285CE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A90582F"/>
    <w:multiLevelType w:val="hybridMultilevel"/>
    <w:tmpl w:val="4834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93C"/>
    <w:multiLevelType w:val="hybridMultilevel"/>
    <w:tmpl w:val="299E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A0AE8"/>
    <w:multiLevelType w:val="multilevel"/>
    <w:tmpl w:val="280A7A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F17AF"/>
    <w:multiLevelType w:val="multilevel"/>
    <w:tmpl w:val="9800A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8">
    <w:nsid w:val="52473545"/>
    <w:multiLevelType w:val="hybridMultilevel"/>
    <w:tmpl w:val="ADBA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2C1D"/>
    <w:multiLevelType w:val="multilevel"/>
    <w:tmpl w:val="3B10614E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0">
    <w:nsid w:val="6C1D7620"/>
    <w:multiLevelType w:val="hybridMultilevel"/>
    <w:tmpl w:val="143C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637A"/>
    <w:multiLevelType w:val="multilevel"/>
    <w:tmpl w:val="1F8C8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BC0AEE"/>
    <w:multiLevelType w:val="multilevel"/>
    <w:tmpl w:val="F42C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17140"/>
    <w:multiLevelType w:val="hybridMultilevel"/>
    <w:tmpl w:val="EA8E09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8"/>
    <w:rsid w:val="000119B8"/>
    <w:rsid w:val="0002572A"/>
    <w:rsid w:val="00055B34"/>
    <w:rsid w:val="00067614"/>
    <w:rsid w:val="000B1CA7"/>
    <w:rsid w:val="000B2506"/>
    <w:rsid w:val="000B4376"/>
    <w:rsid w:val="000D660E"/>
    <w:rsid w:val="000E03A1"/>
    <w:rsid w:val="000E23F8"/>
    <w:rsid w:val="000F3856"/>
    <w:rsid w:val="000F4219"/>
    <w:rsid w:val="00114F47"/>
    <w:rsid w:val="00141479"/>
    <w:rsid w:val="001909BD"/>
    <w:rsid w:val="001A0102"/>
    <w:rsid w:val="001D02A2"/>
    <w:rsid w:val="001D1F6D"/>
    <w:rsid w:val="00243DF0"/>
    <w:rsid w:val="0024437C"/>
    <w:rsid w:val="00265EE2"/>
    <w:rsid w:val="002747BF"/>
    <w:rsid w:val="002821D9"/>
    <w:rsid w:val="002A50EF"/>
    <w:rsid w:val="002F2805"/>
    <w:rsid w:val="00305BFA"/>
    <w:rsid w:val="003121E0"/>
    <w:rsid w:val="003329E1"/>
    <w:rsid w:val="0035470E"/>
    <w:rsid w:val="003D44C7"/>
    <w:rsid w:val="003E1BB2"/>
    <w:rsid w:val="004079EE"/>
    <w:rsid w:val="0041699C"/>
    <w:rsid w:val="00424703"/>
    <w:rsid w:val="004345A2"/>
    <w:rsid w:val="0044046D"/>
    <w:rsid w:val="00450708"/>
    <w:rsid w:val="00485408"/>
    <w:rsid w:val="00485581"/>
    <w:rsid w:val="00492ADC"/>
    <w:rsid w:val="004A634C"/>
    <w:rsid w:val="004B02E3"/>
    <w:rsid w:val="00502665"/>
    <w:rsid w:val="00511E24"/>
    <w:rsid w:val="00537384"/>
    <w:rsid w:val="005403F1"/>
    <w:rsid w:val="00550424"/>
    <w:rsid w:val="00552D7A"/>
    <w:rsid w:val="005666CD"/>
    <w:rsid w:val="00576F87"/>
    <w:rsid w:val="005A7113"/>
    <w:rsid w:val="005B468C"/>
    <w:rsid w:val="005C62F4"/>
    <w:rsid w:val="005C773C"/>
    <w:rsid w:val="005E0434"/>
    <w:rsid w:val="005F5749"/>
    <w:rsid w:val="006030E4"/>
    <w:rsid w:val="006367A8"/>
    <w:rsid w:val="006621BA"/>
    <w:rsid w:val="00697314"/>
    <w:rsid w:val="006A1EAB"/>
    <w:rsid w:val="006A7222"/>
    <w:rsid w:val="006C0CEA"/>
    <w:rsid w:val="006C57EB"/>
    <w:rsid w:val="006D3247"/>
    <w:rsid w:val="006D3324"/>
    <w:rsid w:val="006E731B"/>
    <w:rsid w:val="006F4117"/>
    <w:rsid w:val="006F77BB"/>
    <w:rsid w:val="00714FF0"/>
    <w:rsid w:val="0071749F"/>
    <w:rsid w:val="007227DA"/>
    <w:rsid w:val="0073054F"/>
    <w:rsid w:val="00747484"/>
    <w:rsid w:val="00764CA5"/>
    <w:rsid w:val="007805E5"/>
    <w:rsid w:val="0079623C"/>
    <w:rsid w:val="007B49BA"/>
    <w:rsid w:val="007D6533"/>
    <w:rsid w:val="007F5123"/>
    <w:rsid w:val="00814304"/>
    <w:rsid w:val="0081469A"/>
    <w:rsid w:val="00840456"/>
    <w:rsid w:val="00846665"/>
    <w:rsid w:val="00862138"/>
    <w:rsid w:val="00875D60"/>
    <w:rsid w:val="00886BE5"/>
    <w:rsid w:val="008A4B3B"/>
    <w:rsid w:val="008A5E7C"/>
    <w:rsid w:val="008F4139"/>
    <w:rsid w:val="00916342"/>
    <w:rsid w:val="009279BE"/>
    <w:rsid w:val="00942AE8"/>
    <w:rsid w:val="00943EF4"/>
    <w:rsid w:val="00964185"/>
    <w:rsid w:val="009918AF"/>
    <w:rsid w:val="009B20BD"/>
    <w:rsid w:val="009B3F40"/>
    <w:rsid w:val="009D575D"/>
    <w:rsid w:val="00A31A48"/>
    <w:rsid w:val="00A40C0D"/>
    <w:rsid w:val="00A552D9"/>
    <w:rsid w:val="00A74150"/>
    <w:rsid w:val="00A829C4"/>
    <w:rsid w:val="00A83765"/>
    <w:rsid w:val="00A95328"/>
    <w:rsid w:val="00AA3907"/>
    <w:rsid w:val="00AA5C6B"/>
    <w:rsid w:val="00AB1259"/>
    <w:rsid w:val="00AC70C8"/>
    <w:rsid w:val="00AD61FD"/>
    <w:rsid w:val="00AE796F"/>
    <w:rsid w:val="00AF08E4"/>
    <w:rsid w:val="00AF5588"/>
    <w:rsid w:val="00B21BF3"/>
    <w:rsid w:val="00B22A87"/>
    <w:rsid w:val="00B25DDA"/>
    <w:rsid w:val="00B4578F"/>
    <w:rsid w:val="00B532EB"/>
    <w:rsid w:val="00B60E6A"/>
    <w:rsid w:val="00B91E87"/>
    <w:rsid w:val="00BB79A2"/>
    <w:rsid w:val="00BC50D9"/>
    <w:rsid w:val="00BE5BFC"/>
    <w:rsid w:val="00C05738"/>
    <w:rsid w:val="00C16250"/>
    <w:rsid w:val="00C43FCF"/>
    <w:rsid w:val="00C65F71"/>
    <w:rsid w:val="00C7100D"/>
    <w:rsid w:val="00C83514"/>
    <w:rsid w:val="00C8671B"/>
    <w:rsid w:val="00CC27CB"/>
    <w:rsid w:val="00D2660B"/>
    <w:rsid w:val="00D31C8F"/>
    <w:rsid w:val="00D90010"/>
    <w:rsid w:val="00D95002"/>
    <w:rsid w:val="00D97E64"/>
    <w:rsid w:val="00DC3F93"/>
    <w:rsid w:val="00DD31DC"/>
    <w:rsid w:val="00DF0939"/>
    <w:rsid w:val="00E446E8"/>
    <w:rsid w:val="00E81776"/>
    <w:rsid w:val="00EC4C17"/>
    <w:rsid w:val="00ED2DEE"/>
    <w:rsid w:val="00EE00F3"/>
    <w:rsid w:val="00F12FAB"/>
    <w:rsid w:val="00F17D67"/>
    <w:rsid w:val="00F30DFC"/>
    <w:rsid w:val="00F35B94"/>
    <w:rsid w:val="00F46098"/>
    <w:rsid w:val="00F468E9"/>
    <w:rsid w:val="00F510D7"/>
    <w:rsid w:val="00F541C8"/>
    <w:rsid w:val="00F54A7A"/>
    <w:rsid w:val="00F90EA5"/>
    <w:rsid w:val="00F94C3C"/>
    <w:rsid w:val="00F975E6"/>
    <w:rsid w:val="00FA6859"/>
    <w:rsid w:val="00FA7F37"/>
    <w:rsid w:val="00FB0AAE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3F8"/>
    <w:rPr>
      <w:b/>
      <w:bCs/>
    </w:rPr>
  </w:style>
  <w:style w:type="paragraph" w:customStyle="1" w:styleId="j12">
    <w:name w:val="j12"/>
    <w:basedOn w:val="a"/>
    <w:rsid w:val="001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10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5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AE8"/>
  </w:style>
  <w:style w:type="paragraph" w:styleId="a9">
    <w:name w:val="footer"/>
    <w:basedOn w:val="a"/>
    <w:link w:val="aa"/>
    <w:uiPriority w:val="99"/>
    <w:unhideWhenUsed/>
    <w:rsid w:val="009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user</cp:lastModifiedBy>
  <cp:revision>8</cp:revision>
  <dcterms:created xsi:type="dcterms:W3CDTF">2017-10-02T04:08:00Z</dcterms:created>
  <dcterms:modified xsi:type="dcterms:W3CDTF">2017-10-02T10:07:00Z</dcterms:modified>
</cp:coreProperties>
</file>